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1C382B6D"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4F249B">
        <w:rPr>
          <w:rFonts w:ascii="Times New Roman" w:eastAsiaTheme="minorHAnsi" w:hAnsi="Times New Roman"/>
          <w:b/>
          <w:bCs/>
          <w:sz w:val="24"/>
          <w:szCs w:val="28"/>
          <w:lang w:val="en-US"/>
        </w:rPr>
        <w:t>3GPP TSG RAN WG1 #1</w:t>
      </w:r>
      <w:r w:rsidR="006E6ACA" w:rsidRPr="004F249B">
        <w:rPr>
          <w:rFonts w:ascii="Times New Roman" w:eastAsiaTheme="minorHAnsi" w:hAnsi="Times New Roman"/>
          <w:b/>
          <w:bCs/>
          <w:sz w:val="24"/>
          <w:szCs w:val="28"/>
          <w:lang w:val="en-US"/>
        </w:rPr>
        <w:t>1</w:t>
      </w:r>
      <w:r w:rsidR="00C77D4D">
        <w:rPr>
          <w:rFonts w:ascii="Times New Roman" w:eastAsiaTheme="minorHAnsi" w:hAnsi="Times New Roman"/>
          <w:b/>
          <w:bCs/>
          <w:sz w:val="24"/>
          <w:szCs w:val="28"/>
          <w:lang w:val="en-US"/>
        </w:rPr>
        <w:t>4</w:t>
      </w:r>
      <w:r w:rsidRPr="004F249B">
        <w:rPr>
          <w:rFonts w:ascii="Times New Roman" w:eastAsiaTheme="minorHAnsi" w:hAnsi="Times New Roman" w:cstheme="minorBidi"/>
          <w:b/>
          <w:bCs/>
          <w:sz w:val="24"/>
          <w:szCs w:val="28"/>
          <w:lang w:val="en-US"/>
        </w:rPr>
        <w:tab/>
      </w:r>
      <w:r w:rsidR="00D73EA6">
        <w:rPr>
          <w:rFonts w:ascii="Times New Roman" w:eastAsiaTheme="minorHAnsi" w:hAnsi="Times New Roman" w:cstheme="minorBidi"/>
          <w:b/>
          <w:bCs/>
          <w:sz w:val="24"/>
          <w:szCs w:val="28"/>
          <w:lang w:val="en-US"/>
        </w:rPr>
        <w:t>bis</w:t>
      </w:r>
      <w:r w:rsidRPr="004F249B">
        <w:rPr>
          <w:rFonts w:ascii="Times New Roman" w:eastAsiaTheme="minorHAnsi" w:hAnsi="Times New Roman" w:cstheme="minorBidi"/>
          <w:b/>
          <w:bCs/>
          <w:sz w:val="24"/>
          <w:szCs w:val="28"/>
          <w:lang w:val="en-US"/>
        </w:rPr>
        <w:t xml:space="preserve">                          </w:t>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r>
      <w:r w:rsidRPr="004F249B">
        <w:rPr>
          <w:rFonts w:ascii="Times New Roman" w:eastAsiaTheme="minorHAnsi" w:hAnsi="Times New Roman" w:cstheme="minorBidi"/>
          <w:b/>
          <w:bCs/>
          <w:sz w:val="24"/>
          <w:szCs w:val="28"/>
          <w:lang w:val="en-US"/>
        </w:rPr>
        <w:tab/>
        <w:t xml:space="preserve">   </w:t>
      </w:r>
      <w:r w:rsidR="0061332A" w:rsidRPr="004F249B">
        <w:rPr>
          <w:rFonts w:ascii="Times New Roman" w:eastAsiaTheme="minorHAnsi" w:hAnsi="Times New Roman" w:cstheme="minorBidi"/>
          <w:b/>
          <w:bCs/>
          <w:sz w:val="24"/>
          <w:szCs w:val="28"/>
          <w:lang w:val="en-US"/>
        </w:rPr>
        <w:tab/>
      </w:r>
      <w:r w:rsidR="004F249B">
        <w:rPr>
          <w:rFonts w:ascii="Times New Roman" w:eastAsiaTheme="minorHAnsi" w:hAnsi="Times New Roman" w:cstheme="minorBidi"/>
          <w:b/>
          <w:bCs/>
          <w:sz w:val="24"/>
          <w:szCs w:val="28"/>
          <w:lang w:val="en-US"/>
        </w:rPr>
        <w:tab/>
      </w:r>
      <w:r w:rsidR="001E09EE" w:rsidRPr="004F249B">
        <w:rPr>
          <w:rFonts w:ascii="Times New Roman" w:eastAsiaTheme="minorHAnsi" w:hAnsi="Times New Roman" w:cstheme="minorBidi"/>
          <w:b/>
          <w:bCs/>
          <w:sz w:val="24"/>
          <w:szCs w:val="28"/>
          <w:lang w:val="en-US"/>
        </w:rPr>
        <w:t>R1-2</w:t>
      </w:r>
      <w:r w:rsidR="00750BC7" w:rsidRPr="004F249B">
        <w:rPr>
          <w:rFonts w:ascii="Times New Roman" w:eastAsiaTheme="minorHAnsi" w:hAnsi="Times New Roman" w:cstheme="minorBidi"/>
          <w:b/>
          <w:bCs/>
          <w:sz w:val="24"/>
          <w:szCs w:val="28"/>
          <w:lang w:val="en-US"/>
        </w:rPr>
        <w:t>3</w:t>
      </w:r>
      <w:r w:rsidR="00A36029">
        <w:rPr>
          <w:rFonts w:ascii="Times New Roman" w:eastAsiaTheme="minorHAnsi" w:hAnsi="Times New Roman" w:cstheme="minorBidi"/>
          <w:b/>
          <w:bCs/>
          <w:sz w:val="24"/>
          <w:szCs w:val="28"/>
          <w:lang w:val="en-US"/>
        </w:rPr>
        <w:t>09783</w:t>
      </w:r>
    </w:p>
    <w:p w14:paraId="421A1909" w14:textId="56718DE9" w:rsidR="003346F0" w:rsidRDefault="00D73EA6"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Xiamen</w:t>
      </w:r>
      <w:r w:rsidR="00E74377"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00E74377"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October</w:t>
      </w:r>
      <w:r w:rsidR="00E74377" w:rsidRPr="00E74377">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9th</w:t>
      </w:r>
      <w:r w:rsidR="00E74377" w:rsidRPr="00E74377">
        <w:rPr>
          <w:rFonts w:ascii="Times New Roman" w:eastAsiaTheme="minorHAnsi" w:hAnsi="Times New Roman"/>
          <w:b/>
          <w:bCs/>
          <w:sz w:val="24"/>
          <w:szCs w:val="28"/>
          <w:lang w:val="en-US"/>
        </w:rPr>
        <w:t xml:space="preserve"> – </w:t>
      </w:r>
      <w:r>
        <w:rPr>
          <w:rFonts w:ascii="Times New Roman" w:eastAsiaTheme="minorHAnsi" w:hAnsi="Times New Roman"/>
          <w:b/>
          <w:bCs/>
          <w:sz w:val="24"/>
          <w:szCs w:val="28"/>
          <w:lang w:val="en-US"/>
        </w:rPr>
        <w:t>13</w:t>
      </w:r>
      <w:r w:rsidR="00E74377" w:rsidRPr="00E74377">
        <w:rPr>
          <w:rFonts w:ascii="Times New Roman" w:eastAsiaTheme="minorHAnsi" w:hAnsi="Times New Roman"/>
          <w:b/>
          <w:bCs/>
          <w:sz w:val="24"/>
          <w:szCs w:val="28"/>
          <w:lang w:val="en-US"/>
        </w:rPr>
        <w:t>th,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0FEE314C"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A73CCF">
        <w:rPr>
          <w:rFonts w:ascii="Times New Roman" w:hAnsi="Times New Roman"/>
          <w:b/>
          <w:bCs/>
          <w:sz w:val="22"/>
          <w:szCs w:val="22"/>
          <w:lang w:val="en-US"/>
        </w:rPr>
        <w:t>8.8.</w:t>
      </w:r>
      <w:r w:rsidR="006313B4">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9DAC92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410AD">
        <w:rPr>
          <w:rFonts w:ascii="Times New Roman" w:hAnsi="Times New Roman" w:cs="Times New Roman"/>
          <w:b/>
          <w:bCs/>
        </w:rPr>
        <w:t>D</w:t>
      </w:r>
      <w:r w:rsidR="00585726">
        <w:rPr>
          <w:rFonts w:ascii="Times New Roman" w:hAnsi="Times New Roman" w:cs="Times New Roman"/>
          <w:b/>
          <w:bCs/>
        </w:rPr>
        <w:t>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2F231C77" w14:textId="7AE807F9" w:rsidR="005C0F7A" w:rsidRPr="00761E31" w:rsidRDefault="00761E31" w:rsidP="00761E31">
      <w:pPr>
        <w:jc w:val="both"/>
        <w:rPr>
          <w:rFonts w:ascii="Times New Roman" w:hAnsi="Times New Roman" w:cs="Times New Roman"/>
          <w:sz w:val="20"/>
          <w:szCs w:val="20"/>
        </w:rPr>
      </w:pPr>
      <w:r>
        <w:rPr>
          <w:rFonts w:ascii="Times New Roman" w:hAnsi="Times New Roman" w:cs="Times New Roman"/>
          <w:sz w:val="20"/>
          <w:szCs w:val="20"/>
        </w:rPr>
        <w:t xml:space="preserve">The design phase </w:t>
      </w:r>
      <w:r w:rsidR="009F68E3">
        <w:rPr>
          <w:rFonts w:ascii="Times New Roman" w:hAnsi="Times New Roman" w:cs="Times New Roman"/>
          <w:sz w:val="20"/>
          <w:szCs w:val="20"/>
        </w:rPr>
        <w:t xml:space="preserve">of the WI </w:t>
      </w:r>
      <w:r>
        <w:rPr>
          <w:rFonts w:ascii="Times New Roman" w:hAnsi="Times New Roman" w:cs="Times New Roman"/>
          <w:sz w:val="20"/>
          <w:szCs w:val="20"/>
        </w:rPr>
        <w:t>is now completed in RAN1 [2] and RAN#101 approved CRs introducing the feature in TS38.212 [3], TS38.213 [4] and TS38.214 [5].</w:t>
      </w:r>
    </w:p>
    <w:p w14:paraId="55B9AEE4" w14:textId="0C85F2A2" w:rsidR="005C0F7A"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761E31">
        <w:rPr>
          <w:rFonts w:ascii="Times New Roman" w:hAnsi="Times New Roman" w:cs="Times New Roman"/>
          <w:sz w:val="20"/>
          <w:szCs w:val="20"/>
        </w:rPr>
        <w:t xml:space="preserve">remaining </w:t>
      </w:r>
      <w:r w:rsidR="005410AD">
        <w:rPr>
          <w:rFonts w:ascii="Times New Roman" w:hAnsi="Times New Roman" w:cs="Times New Roman"/>
          <w:sz w:val="20"/>
          <w:szCs w:val="20"/>
        </w:rPr>
        <w:t>aspects</w:t>
      </w:r>
      <w:r w:rsidR="00761E31">
        <w:rPr>
          <w:rFonts w:ascii="Times New Roman" w:hAnsi="Times New Roman" w:cs="Times New Roman"/>
          <w:sz w:val="20"/>
          <w:szCs w:val="20"/>
        </w:rPr>
        <w:t xml:space="preserve"> </w:t>
      </w:r>
      <w:r w:rsidR="009F68E3">
        <w:rPr>
          <w:rFonts w:ascii="Times New Roman" w:hAnsi="Times New Roman" w:cs="Times New Roman"/>
          <w:sz w:val="20"/>
          <w:szCs w:val="20"/>
        </w:rPr>
        <w:t>and potential corrections to RAN1 specifications related to the dynamic waveform switching objective of the WI.</w:t>
      </w:r>
    </w:p>
    <w:p w14:paraId="40EB2379" w14:textId="4CE04833" w:rsidR="00EF50B5" w:rsidRPr="00674C43" w:rsidRDefault="00E40563" w:rsidP="00EF50B5">
      <w:pPr>
        <w:pStyle w:val="Heading1"/>
      </w:pPr>
      <w:r>
        <w:t>Remaining aspects</w:t>
      </w:r>
    </w:p>
    <w:p w14:paraId="75E4319A" w14:textId="299C4587" w:rsidR="00931EF7" w:rsidRDefault="00E40563" w:rsidP="00E40563">
      <w:pPr>
        <w:pStyle w:val="Heading2"/>
      </w:pPr>
      <w:r>
        <w:t>Applicability of dynamic waveform switching</w:t>
      </w:r>
    </w:p>
    <w:p w14:paraId="2855953B" w14:textId="2F0F14A3" w:rsidR="00E40563" w:rsidRDefault="00E40563" w:rsidP="005C0949">
      <w:pPr>
        <w:rPr>
          <w:rFonts w:ascii="Times New Roman" w:hAnsi="Times New Roman" w:cs="Times New Roman"/>
          <w:sz w:val="20"/>
          <w:szCs w:val="20"/>
        </w:rPr>
      </w:pPr>
      <w:r>
        <w:rPr>
          <w:rFonts w:ascii="Times New Roman" w:hAnsi="Times New Roman" w:cs="Times New Roman"/>
          <w:sz w:val="20"/>
          <w:szCs w:val="20"/>
        </w:rPr>
        <w:t xml:space="preserve">During design phase, RAN1 agreed that dynamic waveform switching </w:t>
      </w:r>
      <w:r w:rsidR="00406176">
        <w:rPr>
          <w:rFonts w:ascii="Times New Roman" w:hAnsi="Times New Roman" w:cs="Times New Roman"/>
          <w:sz w:val="20"/>
          <w:szCs w:val="20"/>
        </w:rPr>
        <w:t xml:space="preserve">(DWS) </w:t>
      </w:r>
      <w:r>
        <w:rPr>
          <w:rFonts w:ascii="Times New Roman" w:hAnsi="Times New Roman" w:cs="Times New Roman"/>
          <w:sz w:val="20"/>
          <w:szCs w:val="20"/>
        </w:rPr>
        <w:t>is applicable to the following types of PUSCH transmissions:</w:t>
      </w:r>
    </w:p>
    <w:p w14:paraId="62E2E115" w14:textId="7B259B40" w:rsidR="00E40563" w:rsidRPr="00E40563" w:rsidRDefault="00E40563" w:rsidP="00E40563">
      <w:pPr>
        <w:pStyle w:val="ListParagraph"/>
        <w:numPr>
          <w:ilvl w:val="0"/>
          <w:numId w:val="27"/>
        </w:numPr>
        <w:rPr>
          <w:rFonts w:ascii="Times New Roman" w:hAnsi="Times New Roman" w:cs="Times New Roman"/>
          <w:sz w:val="20"/>
          <w:szCs w:val="20"/>
        </w:rPr>
      </w:pPr>
      <w:r w:rsidRPr="00D01BBD">
        <w:rPr>
          <w:rFonts w:ascii="Times" w:eastAsia="Microsoft YaHei UI" w:hAnsi="Times" w:cs="Times New Roman"/>
          <w:color w:val="000000"/>
          <w:sz w:val="20"/>
          <w:szCs w:val="20"/>
          <w:lang w:val="en-GB"/>
        </w:rPr>
        <w:t>PUSCH scheduled by DCI format 0_1 or 0_2 in PDCCH with CRC scrambled with C-RNTI, MCS-C-RNTI, or CS-RNTI with NDI=1</w:t>
      </w:r>
      <w:r>
        <w:rPr>
          <w:rFonts w:ascii="Times" w:eastAsia="Microsoft YaHei UI" w:hAnsi="Times" w:cs="Times New Roman"/>
          <w:color w:val="000000"/>
          <w:sz w:val="20"/>
          <w:szCs w:val="20"/>
          <w:lang w:val="en-GB"/>
        </w:rPr>
        <w:t>.</w:t>
      </w:r>
    </w:p>
    <w:p w14:paraId="0B3B2DBC" w14:textId="19BB4B9A" w:rsidR="00E42164" w:rsidRDefault="00E42164" w:rsidP="00E42164">
      <w:pPr>
        <w:spacing w:before="240"/>
        <w:rPr>
          <w:rFonts w:ascii="Times New Roman" w:hAnsi="Times New Roman" w:cs="Times New Roman"/>
          <w:sz w:val="20"/>
          <w:szCs w:val="20"/>
        </w:rPr>
      </w:pPr>
      <w:r>
        <w:rPr>
          <w:rFonts w:ascii="Times New Roman" w:hAnsi="Times New Roman" w:cs="Times New Roman"/>
          <w:sz w:val="20"/>
          <w:szCs w:val="20"/>
        </w:rPr>
        <w:t xml:space="preserve">For the following cases, </w:t>
      </w:r>
      <w:r w:rsidR="003E6F9F">
        <w:rPr>
          <w:rFonts w:ascii="Times New Roman" w:hAnsi="Times New Roman" w:cs="Times New Roman"/>
          <w:sz w:val="20"/>
          <w:szCs w:val="20"/>
        </w:rPr>
        <w:t>RAN1 agreed on non-applicability or concluded on no consensus on applicability:</w:t>
      </w:r>
    </w:p>
    <w:p w14:paraId="2C12AF3C" w14:textId="39D4F0C7" w:rsidR="003E6F9F" w:rsidRDefault="003E6F9F" w:rsidP="003E6F9F">
      <w:pPr>
        <w:pStyle w:val="ListParagraph"/>
        <w:numPr>
          <w:ilvl w:val="0"/>
          <w:numId w:val="27"/>
        </w:numPr>
        <w:spacing w:before="240"/>
        <w:rPr>
          <w:rFonts w:ascii="Times New Roman" w:hAnsi="Times New Roman" w:cs="Times New Roman"/>
          <w:sz w:val="20"/>
          <w:szCs w:val="20"/>
        </w:rPr>
      </w:pPr>
      <w:r>
        <w:rPr>
          <w:rFonts w:ascii="Times New Roman" w:hAnsi="Times New Roman" w:cs="Times New Roman"/>
          <w:sz w:val="20"/>
          <w:szCs w:val="20"/>
        </w:rPr>
        <w:t>PUSCH transmissions with a Type 1 or Type 2 configured grant</w:t>
      </w:r>
      <w:r w:rsidR="00A570DE">
        <w:rPr>
          <w:rFonts w:ascii="Times New Roman" w:hAnsi="Times New Roman" w:cs="Times New Roman"/>
          <w:sz w:val="20"/>
          <w:szCs w:val="20"/>
        </w:rPr>
        <w:t>.</w:t>
      </w:r>
    </w:p>
    <w:p w14:paraId="66E318FF" w14:textId="03764ACF" w:rsidR="003E6F9F" w:rsidRPr="003E6F9F" w:rsidRDefault="003E6F9F" w:rsidP="003E6F9F">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 xml:space="preserve">PUSCH </w:t>
      </w:r>
      <w:r w:rsidR="00A570DE">
        <w:rPr>
          <w:rFonts w:ascii="Times New Roman" w:hAnsi="Times New Roman" w:cs="Times New Roman"/>
          <w:sz w:val="20"/>
          <w:szCs w:val="20"/>
        </w:rPr>
        <w:t>scheduled by DCI format 0_0 with CRC scrambled with C-RNTI.</w:t>
      </w:r>
    </w:p>
    <w:p w14:paraId="58FFD217" w14:textId="36712BF0" w:rsidR="002F0F92" w:rsidRDefault="002F0F92" w:rsidP="00E42164">
      <w:pPr>
        <w:spacing w:before="240"/>
        <w:rPr>
          <w:rFonts w:ascii="Times New Roman" w:hAnsi="Times New Roman" w:cs="Times New Roman"/>
          <w:sz w:val="20"/>
          <w:szCs w:val="20"/>
        </w:rPr>
      </w:pPr>
      <w:r>
        <w:rPr>
          <w:rFonts w:ascii="Times New Roman" w:hAnsi="Times New Roman" w:cs="Times New Roman"/>
          <w:sz w:val="20"/>
          <w:szCs w:val="20"/>
        </w:rPr>
        <w:t xml:space="preserve">RAN1 did not make explicit agreement or conclusion for the following cases during design phase. </w:t>
      </w:r>
    </w:p>
    <w:p w14:paraId="6BBD4D59" w14:textId="0620D441" w:rsidR="002F0F92" w:rsidRPr="002F0F92" w:rsidRDefault="002F0F92" w:rsidP="002F0F92">
      <w:pPr>
        <w:pStyle w:val="ListParagraph"/>
        <w:numPr>
          <w:ilvl w:val="0"/>
          <w:numId w:val="27"/>
        </w:numPr>
        <w:spacing w:before="240"/>
        <w:rPr>
          <w:rFonts w:ascii="Times New Roman" w:hAnsi="Times New Roman" w:cs="Times New Roman"/>
          <w:sz w:val="20"/>
          <w:szCs w:val="20"/>
        </w:rPr>
      </w:pPr>
      <w:r>
        <w:rPr>
          <w:rFonts w:ascii="Times New Roman" w:hAnsi="Times New Roman" w:cs="Times New Roman"/>
          <w:sz w:val="20"/>
          <w:szCs w:val="20"/>
        </w:rPr>
        <w:t>Msg3 PUSCH initial transmission or re-transmission</w:t>
      </w:r>
    </w:p>
    <w:p w14:paraId="1EDFDAA0" w14:textId="23C95E09" w:rsidR="002F0F92" w:rsidRDefault="002F0F92" w:rsidP="002F0F92">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PUSCH scheduled by DCI format 0_1 or 0_2 in PDCCH with CRC scrambled with SP-CSI-RNTI</w:t>
      </w:r>
    </w:p>
    <w:p w14:paraId="4FDFE41E" w14:textId="4CC2559E" w:rsidR="000B4016" w:rsidRPr="002F0F92" w:rsidRDefault="000B4016" w:rsidP="002F0F92">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PUSCH scheduled by DCI format 0_3</w:t>
      </w:r>
    </w:p>
    <w:p w14:paraId="01FD20B4" w14:textId="118CF636" w:rsidR="000B4016" w:rsidRDefault="002F0F92" w:rsidP="00E42164">
      <w:pPr>
        <w:spacing w:before="240"/>
        <w:rPr>
          <w:rFonts w:ascii="Times New Roman" w:hAnsi="Times New Roman" w:cs="Times New Roman"/>
          <w:sz w:val="20"/>
          <w:szCs w:val="20"/>
        </w:rPr>
      </w:pPr>
      <w:r>
        <w:rPr>
          <w:rFonts w:ascii="Times New Roman" w:hAnsi="Times New Roman" w:cs="Times New Roman"/>
          <w:sz w:val="20"/>
          <w:szCs w:val="20"/>
        </w:rPr>
        <w:t>For the first case</w:t>
      </w:r>
      <w:r w:rsidR="008A63B6">
        <w:rPr>
          <w:rFonts w:ascii="Times New Roman" w:hAnsi="Times New Roman" w:cs="Times New Roman"/>
          <w:sz w:val="20"/>
          <w:szCs w:val="20"/>
        </w:rPr>
        <w:t xml:space="preserve"> (msg3 PUSCH)</w:t>
      </w:r>
      <w:r>
        <w:rPr>
          <w:rFonts w:ascii="Times New Roman" w:hAnsi="Times New Roman" w:cs="Times New Roman"/>
          <w:sz w:val="20"/>
          <w:szCs w:val="20"/>
        </w:rPr>
        <w:t>, m</w:t>
      </w:r>
      <w:r w:rsidR="005C2414">
        <w:rPr>
          <w:rFonts w:ascii="Times New Roman" w:hAnsi="Times New Roman" w:cs="Times New Roman"/>
          <w:sz w:val="20"/>
          <w:szCs w:val="20"/>
        </w:rPr>
        <w:t>ajority of companies did not think that potential benefits exist or are significant enough for the additional complexity.</w:t>
      </w:r>
      <w:r>
        <w:rPr>
          <w:rFonts w:ascii="Times New Roman" w:hAnsi="Times New Roman" w:cs="Times New Roman"/>
          <w:sz w:val="20"/>
          <w:szCs w:val="20"/>
        </w:rPr>
        <w:t xml:space="preserve"> The second case (SP-CSI-RNTI) was not discussed. </w:t>
      </w:r>
      <w:r w:rsidR="008A63B6">
        <w:rPr>
          <w:rFonts w:ascii="Times New Roman" w:hAnsi="Times New Roman" w:cs="Times New Roman"/>
          <w:sz w:val="20"/>
          <w:szCs w:val="20"/>
        </w:rPr>
        <w:t>Since DWS is not applicable to PUSCH transmission with a Type 2 configured grant, it seems reasonable that it also not applicable to semi-persistent CSI reporting on PUSCH</w:t>
      </w:r>
      <w:r w:rsidR="005C2414">
        <w:rPr>
          <w:rFonts w:ascii="Times New Roman" w:hAnsi="Times New Roman" w:cs="Times New Roman"/>
          <w:sz w:val="20"/>
          <w:szCs w:val="20"/>
        </w:rPr>
        <w:t>.</w:t>
      </w:r>
      <w:r>
        <w:rPr>
          <w:rFonts w:ascii="Times New Roman" w:hAnsi="Times New Roman" w:cs="Times New Roman"/>
          <w:sz w:val="20"/>
          <w:szCs w:val="20"/>
        </w:rPr>
        <w:t xml:space="preserve"> </w:t>
      </w:r>
    </w:p>
    <w:p w14:paraId="4E7C7352" w14:textId="7819F7CB" w:rsidR="005C2414" w:rsidRDefault="000B4016" w:rsidP="00E42164">
      <w:pPr>
        <w:spacing w:before="240"/>
        <w:rPr>
          <w:rFonts w:ascii="Times New Roman" w:hAnsi="Times New Roman" w:cs="Times New Roman"/>
          <w:sz w:val="20"/>
          <w:szCs w:val="20"/>
        </w:rPr>
      </w:pPr>
      <w:r>
        <w:rPr>
          <w:rFonts w:ascii="Times New Roman" w:hAnsi="Times New Roman" w:cs="Times New Roman"/>
          <w:sz w:val="20"/>
          <w:szCs w:val="20"/>
        </w:rPr>
        <w:t>T</w:t>
      </w:r>
      <w:r w:rsidR="002F0F92">
        <w:rPr>
          <w:rFonts w:ascii="Times New Roman" w:hAnsi="Times New Roman" w:cs="Times New Roman"/>
          <w:sz w:val="20"/>
          <w:szCs w:val="20"/>
        </w:rPr>
        <w:t xml:space="preserve">here does not seem to be critical issue if DWS is not applicable to the </w:t>
      </w:r>
      <w:r w:rsidR="008A63B6">
        <w:rPr>
          <w:rFonts w:ascii="Times New Roman" w:hAnsi="Times New Roman" w:cs="Times New Roman"/>
          <w:sz w:val="20"/>
          <w:szCs w:val="20"/>
        </w:rPr>
        <w:t>msg3 PUSCH or semi-persistent CSI reporting on PUSCH</w:t>
      </w:r>
      <w:r w:rsidR="002F0F92">
        <w:rPr>
          <w:rFonts w:ascii="Times New Roman" w:hAnsi="Times New Roman" w:cs="Times New Roman"/>
          <w:sz w:val="20"/>
          <w:szCs w:val="20"/>
        </w:rPr>
        <w:t xml:space="preserve">. Considering that design phase is completed, it is suggested to conclude accordingly and not further discuss </w:t>
      </w:r>
      <w:r>
        <w:rPr>
          <w:rFonts w:ascii="Times New Roman" w:hAnsi="Times New Roman" w:cs="Times New Roman"/>
          <w:sz w:val="20"/>
          <w:szCs w:val="20"/>
        </w:rPr>
        <w:t>these cases during maintenance phase.</w:t>
      </w:r>
    </w:p>
    <w:p w14:paraId="2A2AACEC" w14:textId="467DC600" w:rsidR="000B4016" w:rsidRDefault="000B4016" w:rsidP="000B4016">
      <w:pPr>
        <w:rPr>
          <w:rFonts w:ascii="Times New Roman" w:hAnsi="Times New Roman" w:cs="Times New Roman"/>
          <w:b/>
          <w:bCs/>
          <w:i/>
          <w:iCs/>
          <w:sz w:val="20"/>
          <w:szCs w:val="20"/>
        </w:rPr>
      </w:pPr>
      <w:r w:rsidRPr="00C7160D">
        <w:rPr>
          <w:rFonts w:ascii="Times New Roman" w:hAnsi="Times New Roman" w:cs="Times New Roman"/>
          <w:b/>
          <w:bCs/>
          <w:i/>
          <w:iCs/>
          <w:sz w:val="20"/>
          <w:szCs w:val="20"/>
        </w:rPr>
        <w:lastRenderedPageBreak/>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w:t>
      </w:r>
      <w:r>
        <w:rPr>
          <w:rFonts w:ascii="Times New Roman" w:hAnsi="Times New Roman" w:cs="Times New Roman"/>
          <w:b/>
          <w:bCs/>
          <w:i/>
          <w:iCs/>
          <w:sz w:val="20"/>
          <w:szCs w:val="20"/>
        </w:rPr>
        <w:t xml:space="preserve"> RAN1 concludes that DCI format 0_0 does not support d</w:t>
      </w:r>
      <w:r w:rsidRPr="00C7160D">
        <w:rPr>
          <w:rFonts w:ascii="Times New Roman" w:hAnsi="Times New Roman" w:cs="Times New Roman"/>
          <w:b/>
          <w:bCs/>
          <w:i/>
          <w:iCs/>
          <w:sz w:val="20"/>
          <w:szCs w:val="20"/>
        </w:rPr>
        <w:t xml:space="preserve">ynamic waveform switching </w:t>
      </w:r>
      <w:r>
        <w:rPr>
          <w:rFonts w:ascii="Times New Roman" w:hAnsi="Times New Roman" w:cs="Times New Roman"/>
          <w:b/>
          <w:bCs/>
          <w:i/>
          <w:iCs/>
          <w:sz w:val="20"/>
          <w:szCs w:val="20"/>
        </w:rPr>
        <w:t>indication in R18.</w:t>
      </w:r>
    </w:p>
    <w:p w14:paraId="423899B9" w14:textId="029AE1A5" w:rsidR="000B4016" w:rsidRDefault="000B4016" w:rsidP="000B4016">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w:t>
      </w:r>
      <w:r>
        <w:rPr>
          <w:rFonts w:ascii="Times New Roman" w:hAnsi="Times New Roman" w:cs="Times New Roman"/>
          <w:b/>
          <w:bCs/>
          <w:i/>
          <w:iCs/>
          <w:sz w:val="20"/>
          <w:szCs w:val="20"/>
        </w:rPr>
        <w:t>RAN1 concludes that random access response does not support dynamic waveform switching indication in R18</w:t>
      </w:r>
      <w:r w:rsidRPr="00C7160D">
        <w:rPr>
          <w:rFonts w:ascii="Times New Roman" w:hAnsi="Times New Roman" w:cs="Times New Roman"/>
          <w:b/>
          <w:bCs/>
          <w:i/>
          <w:iCs/>
          <w:sz w:val="20"/>
          <w:szCs w:val="20"/>
        </w:rPr>
        <w:t>.</w:t>
      </w:r>
    </w:p>
    <w:p w14:paraId="47D7A557" w14:textId="665B2FE8" w:rsidR="000B4016" w:rsidRDefault="000B4016" w:rsidP="000B4016">
      <w:pPr>
        <w:rPr>
          <w:rFonts w:ascii="Times New Roman" w:hAnsi="Times New Roman" w:cs="Times New Roman"/>
          <w:b/>
          <w:bCs/>
          <w:i/>
          <w:iCs/>
          <w:sz w:val="20"/>
          <w:szCs w:val="20"/>
        </w:rPr>
      </w:pPr>
      <w:r>
        <w:rPr>
          <w:rFonts w:ascii="Times New Roman" w:hAnsi="Times New Roman" w:cs="Times New Roman"/>
          <w:b/>
          <w:bCs/>
          <w:i/>
          <w:iCs/>
          <w:sz w:val="20"/>
          <w:szCs w:val="20"/>
        </w:rPr>
        <w:t>Proposal 3: RAN1 concludes that dynamic waveform switching indication is not applicable to PUSCH scheduled by DCI format 0_1 or 0_2 in PDCCH with CRC scrambled with SP-CSI-RNTI.</w:t>
      </w:r>
    </w:p>
    <w:p w14:paraId="7E1F2CB2" w14:textId="36E05B6D" w:rsidR="000B4016" w:rsidRDefault="000B4016" w:rsidP="00E42164">
      <w:pPr>
        <w:spacing w:before="240"/>
        <w:rPr>
          <w:rFonts w:ascii="Times New Roman" w:hAnsi="Times New Roman" w:cs="Times New Roman"/>
          <w:sz w:val="20"/>
          <w:szCs w:val="20"/>
        </w:rPr>
      </w:pPr>
      <w:r w:rsidRPr="003C0C19">
        <w:rPr>
          <w:rFonts w:ascii="Times New Roman" w:hAnsi="Times New Roman" w:cs="Times New Roman"/>
          <w:sz w:val="20"/>
          <w:szCs w:val="20"/>
        </w:rPr>
        <w:t xml:space="preserve">The third case was </w:t>
      </w:r>
      <w:r w:rsidR="00A93781" w:rsidRPr="003C0C19">
        <w:rPr>
          <w:rFonts w:ascii="Times New Roman" w:hAnsi="Times New Roman" w:cs="Times New Roman"/>
          <w:sz w:val="20"/>
          <w:szCs w:val="20"/>
        </w:rPr>
        <w:t>discus</w:t>
      </w:r>
      <w:r w:rsidRPr="003C0C19">
        <w:rPr>
          <w:rFonts w:ascii="Times New Roman" w:hAnsi="Times New Roman" w:cs="Times New Roman"/>
          <w:sz w:val="20"/>
          <w:szCs w:val="20"/>
        </w:rPr>
        <w:t>sed during the design phase</w:t>
      </w:r>
      <w:r w:rsidR="00A93781" w:rsidRPr="003C0C19">
        <w:rPr>
          <w:rFonts w:ascii="Times New Roman" w:hAnsi="Times New Roman" w:cs="Times New Roman"/>
          <w:sz w:val="20"/>
          <w:szCs w:val="20"/>
        </w:rPr>
        <w:t xml:space="preserve">. If RAN1 agrees to support DWS for DCI format 0_3, design aspects such as how to classify the “transform precoder indicator” field also need to be agreed on. As part of maintenance of multi-carrier enhancements WI, RAN1 needs to discuss handling of fields introduced since R17. It is preferred </w:t>
      </w:r>
      <w:r w:rsidR="009F2F76" w:rsidRPr="003C0C19">
        <w:rPr>
          <w:rFonts w:ascii="Times New Roman" w:hAnsi="Times New Roman" w:cs="Times New Roman"/>
          <w:sz w:val="20"/>
          <w:szCs w:val="20"/>
        </w:rPr>
        <w:t xml:space="preserve">that </w:t>
      </w:r>
      <w:r w:rsidR="00A93781" w:rsidRPr="003C0C19">
        <w:rPr>
          <w:rFonts w:ascii="Times New Roman" w:hAnsi="Times New Roman" w:cs="Times New Roman"/>
          <w:sz w:val="20"/>
          <w:szCs w:val="20"/>
        </w:rPr>
        <w:t>RAN1 discusses whether/how to support this field in DCI format 0_3 as part of maintenance of multi-carrier enhancements WI.</w:t>
      </w:r>
    </w:p>
    <w:p w14:paraId="4C3C69C3" w14:textId="3B525822" w:rsidR="006A3962" w:rsidRDefault="006A3962" w:rsidP="007B1C9D">
      <w:pPr>
        <w:rPr>
          <w:rFonts w:ascii="Times New Roman" w:hAnsi="Times New Roman" w:cs="Times New Roman"/>
          <w:sz w:val="20"/>
          <w:szCs w:val="20"/>
          <w:u w:val="single"/>
        </w:rPr>
      </w:pPr>
      <w:r>
        <w:rPr>
          <w:rFonts w:ascii="Times New Roman" w:hAnsi="Times New Roman" w:cs="Times New Roman"/>
          <w:sz w:val="20"/>
          <w:szCs w:val="20"/>
          <w:u w:val="single"/>
        </w:rPr>
        <w:t>Uplink carrier aggregation</w:t>
      </w:r>
    </w:p>
    <w:p w14:paraId="66D5D740" w14:textId="6A137A93" w:rsidR="006A3962" w:rsidRDefault="006A3962" w:rsidP="007B1C9D">
      <w:pPr>
        <w:rPr>
          <w:rFonts w:ascii="Times New Roman" w:hAnsi="Times New Roman" w:cs="Times New Roman"/>
          <w:sz w:val="20"/>
          <w:szCs w:val="20"/>
        </w:rPr>
      </w:pPr>
      <w:r>
        <w:rPr>
          <w:rFonts w:ascii="Times New Roman" w:hAnsi="Times New Roman" w:cs="Times New Roman"/>
          <w:sz w:val="20"/>
          <w:szCs w:val="20"/>
        </w:rPr>
        <w:t>Applicability to uplink carrier aggregation was briefly discussed during RAN1#</w:t>
      </w:r>
      <w:r w:rsidR="00F0680B">
        <w:rPr>
          <w:rFonts w:ascii="Times New Roman" w:hAnsi="Times New Roman" w:cs="Times New Roman"/>
          <w:sz w:val="20"/>
          <w:szCs w:val="20"/>
        </w:rPr>
        <w:t xml:space="preserve">113, but no agreement was reached. Benefits of supporting the functionality are foreseen for this case at least when the two carriers are in different bands or when the UE does not simultaneously transmit on more than one carrier. </w:t>
      </w:r>
      <w:r w:rsidR="003B7FC0">
        <w:rPr>
          <w:rFonts w:ascii="Times New Roman" w:hAnsi="Times New Roman" w:cs="Times New Roman"/>
          <w:sz w:val="20"/>
          <w:szCs w:val="20"/>
        </w:rPr>
        <w:t>As part of</w:t>
      </w:r>
      <w:r w:rsidR="009F2F76">
        <w:rPr>
          <w:rFonts w:ascii="Times New Roman" w:hAnsi="Times New Roman" w:cs="Times New Roman"/>
          <w:sz w:val="20"/>
          <w:szCs w:val="20"/>
        </w:rPr>
        <w:t xml:space="preserve"> UE features discussion</w:t>
      </w:r>
      <w:r w:rsidR="003B7FC0">
        <w:rPr>
          <w:rFonts w:ascii="Times New Roman" w:hAnsi="Times New Roman" w:cs="Times New Roman"/>
          <w:sz w:val="20"/>
          <w:szCs w:val="20"/>
        </w:rPr>
        <w:t>, RAN1 captured FFS on whether/how to separate FGs on the support of DWS for DCI format 0_1/0_2[/0_3] for single-carrier case and multiple-carrier case [6].</w:t>
      </w:r>
      <w:r w:rsidR="008A63B6">
        <w:rPr>
          <w:rFonts w:ascii="Times New Roman" w:hAnsi="Times New Roman" w:cs="Times New Roman"/>
          <w:sz w:val="20"/>
          <w:szCs w:val="20"/>
        </w:rPr>
        <w:t xml:space="preserve"> </w:t>
      </w:r>
      <w:r w:rsidR="00E61553">
        <w:rPr>
          <w:rFonts w:ascii="Times New Roman" w:hAnsi="Times New Roman" w:cs="Times New Roman"/>
          <w:sz w:val="20"/>
          <w:szCs w:val="20"/>
        </w:rPr>
        <w:t>Considering potential additional complexity of supporting DWS when multiple carriers are configured, it seems reasonable that a UE can indicate that it is only capable of DWS for certain carrier configurations (such as single carrier configuration, or multiple carrier configurations for certain combinations of carriers). The signaling details can be discussed as part of UE features AI.</w:t>
      </w:r>
    </w:p>
    <w:p w14:paraId="196D05BD" w14:textId="77777777" w:rsidR="00B768F5" w:rsidRDefault="006A3962" w:rsidP="007B1C9D">
      <w:pPr>
        <w:rPr>
          <w:rFonts w:ascii="Times New Roman" w:hAnsi="Times New Roman" w:cs="Times New Roman"/>
          <w:b/>
          <w:bCs/>
          <w:i/>
          <w:iCs/>
          <w:sz w:val="20"/>
          <w:szCs w:val="20"/>
        </w:rPr>
      </w:pPr>
      <w:r w:rsidRPr="00F0680B">
        <w:rPr>
          <w:rFonts w:ascii="Times New Roman" w:hAnsi="Times New Roman" w:cs="Times New Roman"/>
          <w:b/>
          <w:bCs/>
          <w:i/>
          <w:iCs/>
          <w:sz w:val="20"/>
          <w:szCs w:val="20"/>
        </w:rPr>
        <w:t>Proposal</w:t>
      </w:r>
      <w:r w:rsidR="00466D0D">
        <w:rPr>
          <w:rFonts w:ascii="Times New Roman" w:hAnsi="Times New Roman" w:cs="Times New Roman"/>
          <w:b/>
          <w:bCs/>
          <w:i/>
          <w:iCs/>
          <w:sz w:val="20"/>
          <w:szCs w:val="20"/>
        </w:rPr>
        <w:t xml:space="preserve"> </w:t>
      </w:r>
      <w:r w:rsidR="00B768F5">
        <w:rPr>
          <w:rFonts w:ascii="Times New Roman" w:hAnsi="Times New Roman" w:cs="Times New Roman"/>
          <w:b/>
          <w:bCs/>
          <w:i/>
          <w:iCs/>
          <w:sz w:val="20"/>
          <w:szCs w:val="20"/>
        </w:rPr>
        <w:t>4</w:t>
      </w:r>
      <w:r w:rsidRPr="00F0680B">
        <w:rPr>
          <w:rFonts w:ascii="Times New Roman" w:hAnsi="Times New Roman" w:cs="Times New Roman"/>
          <w:b/>
          <w:bCs/>
          <w:i/>
          <w:iCs/>
          <w:sz w:val="20"/>
          <w:szCs w:val="20"/>
        </w:rPr>
        <w:t xml:space="preserve">: Dynamic waveform switching </w:t>
      </w:r>
      <w:r w:rsidR="00B768F5">
        <w:rPr>
          <w:rFonts w:ascii="Times New Roman" w:hAnsi="Times New Roman" w:cs="Times New Roman"/>
          <w:b/>
          <w:bCs/>
          <w:i/>
          <w:iCs/>
          <w:sz w:val="20"/>
          <w:szCs w:val="20"/>
        </w:rPr>
        <w:t>feature is</w:t>
      </w:r>
      <w:r w:rsidRPr="00F0680B">
        <w:rPr>
          <w:rFonts w:ascii="Times New Roman" w:hAnsi="Times New Roman" w:cs="Times New Roman"/>
          <w:b/>
          <w:bCs/>
          <w:i/>
          <w:iCs/>
          <w:sz w:val="20"/>
          <w:szCs w:val="20"/>
        </w:rPr>
        <w:t xml:space="preserve"> supported for a UE configured with multiple UL carriers.</w:t>
      </w:r>
    </w:p>
    <w:p w14:paraId="354288CC" w14:textId="7BFE970A" w:rsidR="00E40563" w:rsidRPr="00E61553" w:rsidRDefault="00B768F5" w:rsidP="007B1C9D">
      <w:pPr>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sidR="008A63B6">
        <w:rPr>
          <w:rFonts w:ascii="Times New Roman" w:hAnsi="Times New Roman" w:cs="Times New Roman"/>
          <w:b/>
          <w:bCs/>
          <w:i/>
          <w:iCs/>
          <w:sz w:val="20"/>
          <w:szCs w:val="20"/>
        </w:rPr>
        <w:t xml:space="preserve">A UE can </w:t>
      </w:r>
      <w:r>
        <w:rPr>
          <w:rFonts w:ascii="Times New Roman" w:hAnsi="Times New Roman" w:cs="Times New Roman"/>
          <w:b/>
          <w:bCs/>
          <w:i/>
          <w:iCs/>
          <w:sz w:val="20"/>
          <w:szCs w:val="20"/>
        </w:rPr>
        <w:t>report</w:t>
      </w:r>
      <w:r w:rsidR="008A63B6">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that it supports </w:t>
      </w:r>
      <w:r w:rsidR="008A63B6">
        <w:rPr>
          <w:rFonts w:ascii="Times New Roman" w:hAnsi="Times New Roman" w:cs="Times New Roman"/>
          <w:b/>
          <w:bCs/>
          <w:i/>
          <w:iCs/>
          <w:sz w:val="20"/>
          <w:szCs w:val="20"/>
        </w:rPr>
        <w:t xml:space="preserve">DWS </w:t>
      </w:r>
      <w:r w:rsidR="00E61553">
        <w:rPr>
          <w:rFonts w:ascii="Times New Roman" w:hAnsi="Times New Roman" w:cs="Times New Roman"/>
          <w:b/>
          <w:bCs/>
          <w:i/>
          <w:iCs/>
          <w:sz w:val="20"/>
          <w:szCs w:val="20"/>
        </w:rPr>
        <w:t>only for certain carrier configurations.</w:t>
      </w:r>
    </w:p>
    <w:p w14:paraId="7DAE7FBB" w14:textId="511D0642" w:rsidR="00E61553" w:rsidRDefault="00E61553" w:rsidP="00E61553">
      <w:pPr>
        <w:pStyle w:val="Heading2"/>
      </w:pPr>
      <w:r>
        <w:t>Handling of incompatible configuration</w:t>
      </w:r>
    </w:p>
    <w:p w14:paraId="7C60047C" w14:textId="664BFBB0" w:rsidR="00D30ABB" w:rsidRPr="003814D3" w:rsidRDefault="00D30ABB" w:rsidP="006F5B03">
      <w:pPr>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1D3E50">
        <w:rPr>
          <w:rFonts w:ascii="Times New Roman" w:hAnsi="Times New Roman" w:cs="Times New Roman"/>
          <w:sz w:val="20"/>
          <w:szCs w:val="20"/>
          <w:u w:val="single"/>
        </w:rPr>
        <w:t>FDRA</w:t>
      </w:r>
      <w:r w:rsidRPr="003814D3">
        <w:rPr>
          <w:rFonts w:ascii="Times New Roman" w:hAnsi="Times New Roman" w:cs="Times New Roman"/>
          <w:sz w:val="20"/>
          <w:szCs w:val="20"/>
          <w:u w:val="single"/>
        </w:rPr>
        <w:t xml:space="preserve"> ty</w:t>
      </w:r>
      <w:r w:rsidR="00B47535">
        <w:rPr>
          <w:rFonts w:ascii="Times New Roman" w:hAnsi="Times New Roman" w:cs="Times New Roman"/>
          <w:sz w:val="20"/>
          <w:szCs w:val="20"/>
          <w:u w:val="single"/>
        </w:rPr>
        <w:t>pe</w:t>
      </w:r>
    </w:p>
    <w:p w14:paraId="565E757A" w14:textId="5BE604E7" w:rsidR="008F3631" w:rsidRDefault="004D4AEF" w:rsidP="006F5B03">
      <w:pPr>
        <w:rPr>
          <w:rFonts w:ascii="Times New Roman" w:hAnsi="Times New Roman" w:cs="Times New Roman"/>
          <w:sz w:val="20"/>
          <w:szCs w:val="20"/>
        </w:rPr>
      </w:pPr>
      <w:r>
        <w:rPr>
          <w:rFonts w:ascii="Times New Roman" w:hAnsi="Times New Roman" w:cs="Times New Roman"/>
          <w:sz w:val="20"/>
          <w:szCs w:val="20"/>
        </w:rPr>
        <w:t xml:space="preserve">In R17, </w:t>
      </w:r>
      <w:r w:rsidR="008F3631">
        <w:rPr>
          <w:rFonts w:ascii="Times New Roman" w:hAnsi="Times New Roman" w:cs="Times New Roman"/>
          <w:sz w:val="20"/>
          <w:szCs w:val="20"/>
        </w:rPr>
        <w:t>uplink resource allocation in frequency domain for PUSCH can be type 0, type 1 or type 2. Type 1 and type 2 are supported for both CP-OFDM and DFT-S-OFDM while type 0 is supported for CP-OFDM only [38.214 section 6.1.2.2].</w:t>
      </w:r>
      <w:r w:rsidR="003B0478">
        <w:rPr>
          <w:rFonts w:ascii="Times New Roman" w:hAnsi="Times New Roman" w:cs="Times New Roman"/>
          <w:sz w:val="20"/>
          <w:szCs w:val="20"/>
        </w:rPr>
        <w:t xml:space="preserve"> When DWS field is configured for a DCI format, </w:t>
      </w:r>
      <w:r w:rsidR="00405B98">
        <w:rPr>
          <w:rFonts w:ascii="Times New Roman" w:hAnsi="Times New Roman" w:cs="Times New Roman"/>
          <w:sz w:val="20"/>
          <w:szCs w:val="20"/>
        </w:rPr>
        <w:t xml:space="preserve">the parameter </w:t>
      </w:r>
      <w:proofErr w:type="spellStart"/>
      <w:r w:rsidR="00405B98" w:rsidRPr="00405B98">
        <w:rPr>
          <w:rFonts w:ascii="Times New Roman" w:hAnsi="Times New Roman" w:cs="Times New Roman"/>
          <w:i/>
          <w:iCs/>
          <w:sz w:val="20"/>
          <w:szCs w:val="20"/>
        </w:rPr>
        <w:t>resourceAllocation</w:t>
      </w:r>
      <w:proofErr w:type="spellEnd"/>
      <w:r w:rsidR="00405B98">
        <w:rPr>
          <w:rFonts w:ascii="Times New Roman" w:hAnsi="Times New Roman" w:cs="Times New Roman"/>
          <w:sz w:val="20"/>
          <w:szCs w:val="20"/>
        </w:rPr>
        <w:t xml:space="preserve"> and/or the FDRA field can potentially indicate resource allocation type 0 which is not supported for DFT-S-OFDM. The following agreement from RAN1#112bis-e identifies two options for handling this:</w:t>
      </w:r>
    </w:p>
    <w:tbl>
      <w:tblPr>
        <w:tblStyle w:val="TableGrid"/>
        <w:tblW w:w="0" w:type="auto"/>
        <w:tblLook w:val="04A0" w:firstRow="1" w:lastRow="0" w:firstColumn="1" w:lastColumn="0" w:noHBand="0" w:noVBand="1"/>
      </w:tblPr>
      <w:tblGrid>
        <w:gridCol w:w="9350"/>
      </w:tblGrid>
      <w:tr w:rsidR="003B0478" w14:paraId="5CF98979" w14:textId="77777777" w:rsidTr="003B0478">
        <w:tc>
          <w:tcPr>
            <w:tcW w:w="9350" w:type="dxa"/>
          </w:tcPr>
          <w:p w14:paraId="6C1BC6DD" w14:textId="77777777" w:rsidR="003B0478" w:rsidRPr="000B59FB" w:rsidRDefault="003B0478" w:rsidP="003B0478">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00A8F94F" w14:textId="77777777" w:rsidR="003B0478" w:rsidRPr="000B59FB" w:rsidRDefault="003B0478" w:rsidP="003B0478">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0B59FB">
              <w:rPr>
                <w:rFonts w:ascii="Times New Roman" w:eastAsia="Batang" w:hAnsi="Times New Roman" w:cs="Times New Roman"/>
                <w:i/>
                <w:iCs/>
                <w:sz w:val="20"/>
                <w:szCs w:val="20"/>
                <w:lang w:val="en-GB" w:eastAsia="en-US"/>
              </w:rPr>
              <w:t>useInterlacePUCCH</w:t>
            </w:r>
            <w:proofErr w:type="spellEnd"/>
            <w:r w:rsidRPr="000B59FB">
              <w:rPr>
                <w:rFonts w:ascii="Times New Roman" w:eastAsia="Batang" w:hAnsi="Times New Roman" w:cs="Times New Roman"/>
                <w:i/>
                <w:iCs/>
                <w:sz w:val="20"/>
                <w:szCs w:val="20"/>
                <w:lang w:val="en-GB" w:eastAsia="en-US"/>
              </w:rPr>
              <w:t>-PUSCH</w:t>
            </w:r>
            <w:r w:rsidRPr="000B59FB">
              <w:rPr>
                <w:rFonts w:ascii="Times New Roman" w:eastAsia="Batang" w:hAnsi="Times New Roman" w:cs="Times New Roman"/>
                <w:sz w:val="20"/>
                <w:szCs w:val="20"/>
                <w:lang w:val="en-GB" w:eastAsia="en-US"/>
              </w:rPr>
              <w:t xml:space="preserve"> is not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6D710A43" w14:textId="77777777" w:rsidR="003B0478" w:rsidRPr="000B59FB" w:rsidRDefault="003B0478" w:rsidP="003B0478">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A39FE2"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34396390"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proofErr w:type="spellStart"/>
            <w:r w:rsidRPr="000B59FB">
              <w:rPr>
                <w:rFonts w:ascii="Times New Roman" w:eastAsia="Batang" w:hAnsi="Times New Roman" w:cs="Times New Roman"/>
                <w:i/>
                <w:iCs/>
                <w:sz w:val="20"/>
                <w:szCs w:val="20"/>
                <w:lang w:val="en-GB" w:eastAsia="x-none"/>
              </w:rPr>
              <w:t>dynamicSwitch</w:t>
            </w:r>
            <w:proofErr w:type="spellEnd"/>
            <w:r w:rsidRPr="000B59FB">
              <w:rPr>
                <w:rFonts w:ascii="Times New Roman" w:eastAsia="Batang" w:hAnsi="Times New Roman" w:cs="Times New Roman"/>
                <w:sz w:val="20"/>
                <w:szCs w:val="20"/>
                <w:lang w:val="en-GB" w:eastAsia="x-none"/>
              </w:rPr>
              <w:t xml:space="preserve">, UE does not expect MSB of FDRA field set to 0. </w:t>
            </w:r>
          </w:p>
          <w:p w14:paraId="18AD6993" w14:textId="77777777" w:rsidR="003B0478" w:rsidRPr="000B59FB" w:rsidRDefault="003B0478" w:rsidP="003B0478">
            <w:pPr>
              <w:ind w:left="360"/>
              <w:rPr>
                <w:rFonts w:ascii="Times New Roman" w:eastAsia="Batang" w:hAnsi="Times New Roman" w:cs="Times New Roman"/>
                <w:sz w:val="20"/>
                <w:szCs w:val="20"/>
                <w:lang w:val="en-GB" w:eastAsia="en-US"/>
              </w:rPr>
            </w:pPr>
          </w:p>
          <w:p w14:paraId="4FB7F335" w14:textId="77777777" w:rsidR="003B0478" w:rsidRPr="000B59FB" w:rsidRDefault="003B0478" w:rsidP="003B0478">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resourceAllocation</w:t>
            </w:r>
            <w:proofErr w:type="spellEnd"/>
            <w:r w:rsidRPr="000B59FB">
              <w:rPr>
                <w:rFonts w:ascii="Times New Roman" w:eastAsia="Batang" w:hAnsi="Times New Roman" w:cs="Times New Roman"/>
                <w:sz w:val="20"/>
                <w:szCs w:val="20"/>
                <w:lang w:val="en-GB" w:eastAsia="en-US"/>
              </w:rPr>
              <w:t xml:space="preserve"> if CP-OFDM is indicated):</w:t>
            </w:r>
          </w:p>
          <w:p w14:paraId="5EFA2B0B" w14:textId="77777777" w:rsidR="003B0478" w:rsidRPr="000B59FB" w:rsidRDefault="003B0478" w:rsidP="003B0478">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3E522953" w14:textId="77777777" w:rsidR="003B0478" w:rsidRPr="000B59FB" w:rsidRDefault="003B0478" w:rsidP="003B0478">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7108374E" w14:textId="77777777" w:rsidR="003B0478" w:rsidRPr="000B59FB" w:rsidRDefault="003B0478" w:rsidP="003B0478">
            <w:pPr>
              <w:numPr>
                <w:ilvl w:val="0"/>
                <w:numId w:val="15"/>
              </w:numPr>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67A5C167" w14:textId="77777777" w:rsidR="003B0478" w:rsidRPr="003B0478" w:rsidRDefault="003B0478" w:rsidP="006F5B03">
            <w:pPr>
              <w:rPr>
                <w:rFonts w:ascii="Times New Roman" w:hAnsi="Times New Roman" w:cs="Times New Roman"/>
                <w:sz w:val="20"/>
                <w:szCs w:val="20"/>
                <w:lang w:val="en-GB"/>
              </w:rPr>
            </w:pPr>
          </w:p>
        </w:tc>
      </w:tr>
    </w:tbl>
    <w:p w14:paraId="5C147665" w14:textId="789053B9" w:rsidR="003B0478" w:rsidRDefault="00405B98" w:rsidP="00405B98">
      <w:pPr>
        <w:spacing w:before="240"/>
        <w:rPr>
          <w:rFonts w:ascii="Times New Roman" w:hAnsi="Times New Roman" w:cs="Times New Roman"/>
          <w:sz w:val="20"/>
          <w:szCs w:val="20"/>
        </w:rPr>
      </w:pPr>
      <w:r>
        <w:rPr>
          <w:rFonts w:ascii="Times New Roman" w:hAnsi="Times New Roman" w:cs="Times New Roman"/>
          <w:sz w:val="20"/>
          <w:szCs w:val="20"/>
        </w:rPr>
        <w:lastRenderedPageBreak/>
        <w:t>The two options are to either restrict the network from configuring or indicating type 0 when DWS field is configured for the DCI format (Option 1), or to specify that the configuration/indication of resource allocation type is not applicable when DFT-S-OFDM is indicated</w:t>
      </w:r>
      <w:r w:rsidR="00F47490">
        <w:rPr>
          <w:rFonts w:ascii="Times New Roman" w:hAnsi="Times New Roman" w:cs="Times New Roman"/>
          <w:sz w:val="20"/>
          <w:szCs w:val="20"/>
        </w:rPr>
        <w:t xml:space="preserve"> (Option 2)</w:t>
      </w:r>
      <w:r>
        <w:rPr>
          <w:rFonts w:ascii="Times New Roman" w:hAnsi="Times New Roman" w:cs="Times New Roman"/>
          <w:sz w:val="20"/>
          <w:szCs w:val="20"/>
        </w:rPr>
        <w:t>.</w:t>
      </w:r>
    </w:p>
    <w:p w14:paraId="1C0640A2" w14:textId="7C5171D2" w:rsidR="0081445B" w:rsidRDefault="0081445B" w:rsidP="006F5B03">
      <w:pPr>
        <w:rPr>
          <w:rFonts w:ascii="Times New Roman" w:hAnsi="Times New Roman" w:cs="Times New Roman"/>
          <w:sz w:val="20"/>
          <w:szCs w:val="20"/>
        </w:rPr>
      </w:pPr>
      <w:r>
        <w:rPr>
          <w:rFonts w:ascii="Times New Roman" w:hAnsi="Times New Roman" w:cs="Times New Roman"/>
          <w:sz w:val="20"/>
          <w:szCs w:val="20"/>
        </w:rPr>
        <w:t xml:space="preserve">RAN1 did not agree on </w:t>
      </w:r>
      <w:proofErr w:type="spellStart"/>
      <w:r>
        <w:rPr>
          <w:rFonts w:ascii="Times New Roman" w:hAnsi="Times New Roman" w:cs="Times New Roman"/>
          <w:sz w:val="20"/>
          <w:szCs w:val="20"/>
        </w:rPr>
        <w:t>downselecting</w:t>
      </w:r>
      <w:proofErr w:type="spellEnd"/>
      <w:r>
        <w:rPr>
          <w:rFonts w:ascii="Times New Roman" w:hAnsi="Times New Roman" w:cs="Times New Roman"/>
          <w:sz w:val="20"/>
          <w:szCs w:val="20"/>
        </w:rPr>
        <w:t xml:space="preserve"> to Option 1 or Option 2 during the design phase. In absence of agreement and potential change to the specification, the </w:t>
      </w:r>
      <w:r w:rsidR="002B737D">
        <w:rPr>
          <w:rFonts w:ascii="Times New Roman" w:hAnsi="Times New Roman" w:cs="Times New Roman"/>
          <w:sz w:val="20"/>
          <w:szCs w:val="20"/>
        </w:rPr>
        <w:t xml:space="preserve">outcome would by default be Option 1 since the network would anyway need to avoid configuration resulting in ambiguous UE </w:t>
      </w:r>
      <w:proofErr w:type="spellStart"/>
      <w:r w:rsidR="002B737D">
        <w:rPr>
          <w:rFonts w:ascii="Times New Roman" w:hAnsi="Times New Roman" w:cs="Times New Roman"/>
          <w:sz w:val="20"/>
          <w:szCs w:val="20"/>
        </w:rPr>
        <w:t>behaviour</w:t>
      </w:r>
      <w:proofErr w:type="spellEnd"/>
      <w:r w:rsidR="002B737D">
        <w:rPr>
          <w:rFonts w:ascii="Times New Roman" w:hAnsi="Times New Roman" w:cs="Times New Roman"/>
          <w:sz w:val="20"/>
          <w:szCs w:val="20"/>
        </w:rPr>
        <w:t>.</w:t>
      </w:r>
      <w:r w:rsidR="00DC0132">
        <w:rPr>
          <w:rFonts w:ascii="Times New Roman" w:hAnsi="Times New Roman" w:cs="Times New Roman"/>
          <w:sz w:val="20"/>
          <w:szCs w:val="20"/>
        </w:rPr>
        <w:t xml:space="preserve"> The pros and cons of Option 1 vs Option 2 were discussed in contributions submitted since RAN1#113 and are summarized in [7]. Option 2 would enable use of resource allocation type 0 with CP-OFDM without configuring </w:t>
      </w:r>
      <w:proofErr w:type="spellStart"/>
      <w:r w:rsidR="00DC0132" w:rsidRPr="00DC0132">
        <w:rPr>
          <w:rFonts w:ascii="Times New Roman" w:hAnsi="Times New Roman" w:cs="Times New Roman"/>
          <w:i/>
          <w:iCs/>
          <w:sz w:val="20"/>
          <w:szCs w:val="20"/>
        </w:rPr>
        <w:t>dynamicSwitch</w:t>
      </w:r>
      <w:proofErr w:type="spellEnd"/>
      <w:r w:rsidR="00DC0132">
        <w:rPr>
          <w:rFonts w:ascii="Times New Roman" w:hAnsi="Times New Roman" w:cs="Times New Roman"/>
          <w:sz w:val="20"/>
          <w:szCs w:val="20"/>
        </w:rPr>
        <w:t xml:space="preserve">, which potentially saves 1 bit of DCI at the cost of </w:t>
      </w:r>
      <w:r w:rsidR="009A0D6E">
        <w:rPr>
          <w:rFonts w:ascii="Times New Roman" w:hAnsi="Times New Roman" w:cs="Times New Roman"/>
          <w:sz w:val="20"/>
          <w:szCs w:val="20"/>
        </w:rPr>
        <w:t>minor</w:t>
      </w:r>
      <w:r w:rsidR="00DC0132">
        <w:rPr>
          <w:rFonts w:ascii="Times New Roman" w:hAnsi="Times New Roman" w:cs="Times New Roman"/>
          <w:sz w:val="20"/>
          <w:szCs w:val="20"/>
        </w:rPr>
        <w:t xml:space="preserve"> specification/implementation impact. </w:t>
      </w:r>
      <w:r w:rsidR="009A0D6E">
        <w:rPr>
          <w:rFonts w:ascii="Times New Roman" w:hAnsi="Times New Roman" w:cs="Times New Roman"/>
          <w:sz w:val="20"/>
          <w:szCs w:val="20"/>
        </w:rPr>
        <w:t>On the other hand, Option 1 is also acceptable as it does not seem to result in severe restriction.</w:t>
      </w:r>
      <w:r w:rsidR="00ED6152">
        <w:rPr>
          <w:rFonts w:ascii="Times New Roman" w:hAnsi="Times New Roman" w:cs="Times New Roman"/>
          <w:sz w:val="20"/>
          <w:szCs w:val="20"/>
        </w:rPr>
        <w:t xml:space="preserve"> It is preferred that the restriction is explicitly captured in the specifications to avoid unnecessary implementation effort.</w:t>
      </w:r>
    </w:p>
    <w:p w14:paraId="0162D71C" w14:textId="2B671ED0" w:rsidR="009A0D6E" w:rsidRPr="00611065" w:rsidRDefault="009A0D6E" w:rsidP="009A0D6E">
      <w:pPr>
        <w:spacing w:after="0" w:line="240" w:lineRule="auto"/>
        <w:rPr>
          <w:rFonts w:ascii="Times New Roman" w:eastAsia="Batang" w:hAnsi="Times New Roman" w:cs="Times New Roman"/>
          <w:b/>
          <w:bCs/>
          <w:i/>
          <w:iCs/>
          <w:sz w:val="20"/>
          <w:szCs w:val="20"/>
          <w:lang w:val="en-GB" w:eastAsia="en-US"/>
        </w:rPr>
      </w:pPr>
      <w:r w:rsidRPr="00611065">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611065">
        <w:rPr>
          <w:rFonts w:ascii="Times New Roman" w:hAnsi="Times New Roman" w:cs="Times New Roman"/>
          <w:b/>
          <w:bCs/>
          <w:i/>
          <w:iCs/>
          <w:sz w:val="20"/>
          <w:szCs w:val="20"/>
        </w:rPr>
        <w:t xml:space="preserve">: </w:t>
      </w:r>
      <w:r w:rsidR="00866FCF">
        <w:rPr>
          <w:rFonts w:ascii="Times New Roman" w:hAnsi="Times New Roman" w:cs="Times New Roman"/>
          <w:b/>
          <w:bCs/>
          <w:i/>
          <w:iCs/>
          <w:sz w:val="20"/>
          <w:szCs w:val="20"/>
        </w:rPr>
        <w:t>Capture in TS 38.214 that f</w:t>
      </w:r>
      <w:r w:rsidRPr="00611065">
        <w:rPr>
          <w:rFonts w:ascii="Times New Roman" w:eastAsia="Batang" w:hAnsi="Times New Roman" w:cs="Times New Roman"/>
          <w:b/>
          <w:bCs/>
          <w:i/>
          <w:iCs/>
          <w:sz w:val="20"/>
          <w:szCs w:val="20"/>
          <w:lang w:val="en-GB" w:eastAsia="en-US"/>
        </w:rPr>
        <w:t xml:space="preserve">or PUSCH scheduled by DCI format 0_1/0_2 with dynamic waveform switching indication field configured, and </w:t>
      </w:r>
      <w:proofErr w:type="spellStart"/>
      <w:r w:rsidRPr="00611065">
        <w:rPr>
          <w:rFonts w:ascii="Times New Roman" w:eastAsia="Batang" w:hAnsi="Times New Roman" w:cs="Times New Roman"/>
          <w:b/>
          <w:bCs/>
          <w:i/>
          <w:iCs/>
          <w:sz w:val="20"/>
          <w:szCs w:val="20"/>
          <w:lang w:val="en-GB" w:eastAsia="en-US"/>
        </w:rPr>
        <w:t>useInterlacePUCCH</w:t>
      </w:r>
      <w:proofErr w:type="spellEnd"/>
      <w:r w:rsidRPr="00611065">
        <w:rPr>
          <w:rFonts w:ascii="Times New Roman" w:eastAsia="Batang" w:hAnsi="Times New Roman" w:cs="Times New Roman"/>
          <w:b/>
          <w:bCs/>
          <w:i/>
          <w:iCs/>
          <w:sz w:val="20"/>
          <w:szCs w:val="20"/>
          <w:lang w:val="en-GB" w:eastAsia="en-US"/>
        </w:rPr>
        <w:t>-PUSCH is not configured:</w:t>
      </w:r>
    </w:p>
    <w:p w14:paraId="5EF36E8C" w14:textId="77777777" w:rsidR="009A0D6E" w:rsidRPr="009A0D6E" w:rsidRDefault="009A0D6E" w:rsidP="009A0D6E">
      <w:pPr>
        <w:numPr>
          <w:ilvl w:val="0"/>
          <w:numId w:val="15"/>
        </w:numPr>
        <w:spacing w:after="0"/>
        <w:jc w:val="both"/>
        <w:rPr>
          <w:rFonts w:ascii="Times New Roman" w:eastAsia="Batang" w:hAnsi="Times New Roman" w:cs="Times New Roman"/>
          <w:b/>
          <w:bCs/>
          <w:i/>
          <w:iCs/>
          <w:sz w:val="20"/>
          <w:szCs w:val="20"/>
          <w:lang w:val="en-GB" w:eastAsia="x-none"/>
        </w:rPr>
      </w:pPr>
      <w:r w:rsidRPr="009A0D6E">
        <w:rPr>
          <w:rFonts w:ascii="Times New Roman" w:eastAsia="Batang" w:hAnsi="Times New Roman" w:cs="Times New Roman"/>
          <w:b/>
          <w:bCs/>
          <w:i/>
          <w:iCs/>
          <w:sz w:val="20"/>
          <w:szCs w:val="20"/>
          <w:lang w:val="en-GB" w:eastAsia="x-none"/>
        </w:rPr>
        <w:t xml:space="preserve">UE does not expect </w:t>
      </w:r>
      <w:proofErr w:type="spellStart"/>
      <w:r w:rsidRPr="009A0D6E">
        <w:rPr>
          <w:rFonts w:ascii="Times New Roman" w:eastAsia="Batang" w:hAnsi="Times New Roman" w:cs="Times New Roman"/>
          <w:b/>
          <w:bCs/>
          <w:i/>
          <w:iCs/>
          <w:sz w:val="20"/>
          <w:szCs w:val="20"/>
          <w:lang w:val="en-GB" w:eastAsia="x-none"/>
        </w:rPr>
        <w:t>resourceAllocation</w:t>
      </w:r>
      <w:proofErr w:type="spellEnd"/>
      <w:r w:rsidRPr="009A0D6E">
        <w:rPr>
          <w:rFonts w:ascii="Times New Roman" w:eastAsia="Batang" w:hAnsi="Times New Roman" w:cs="Times New Roman"/>
          <w:b/>
          <w:bCs/>
          <w:i/>
          <w:iCs/>
          <w:sz w:val="20"/>
          <w:szCs w:val="20"/>
          <w:lang w:val="en-GB" w:eastAsia="x-none"/>
        </w:rPr>
        <w:t xml:space="preserve"> set to resourceAllocationType0.</w:t>
      </w:r>
    </w:p>
    <w:p w14:paraId="34AA1807" w14:textId="77777777" w:rsidR="00ED6152" w:rsidRDefault="009A0D6E" w:rsidP="009A0D6E">
      <w:pPr>
        <w:numPr>
          <w:ilvl w:val="0"/>
          <w:numId w:val="15"/>
        </w:numPr>
        <w:jc w:val="both"/>
        <w:rPr>
          <w:rFonts w:ascii="Times New Roman" w:eastAsia="Batang" w:hAnsi="Times New Roman" w:cs="Times New Roman"/>
          <w:b/>
          <w:bCs/>
          <w:i/>
          <w:iCs/>
          <w:sz w:val="20"/>
          <w:szCs w:val="20"/>
          <w:lang w:val="en-GB" w:eastAsia="x-none"/>
        </w:rPr>
      </w:pPr>
      <w:r w:rsidRPr="009A0D6E">
        <w:rPr>
          <w:rFonts w:ascii="Times New Roman" w:eastAsia="Batang" w:hAnsi="Times New Roman" w:cs="Times New Roman"/>
          <w:b/>
          <w:bCs/>
          <w:i/>
          <w:iCs/>
          <w:sz w:val="20"/>
          <w:szCs w:val="20"/>
          <w:lang w:val="en-GB" w:eastAsia="x-none"/>
        </w:rPr>
        <w:t xml:space="preserve">If DFT-S-OFDM is indicated and </w:t>
      </w:r>
      <w:proofErr w:type="spellStart"/>
      <w:r w:rsidRPr="009A0D6E">
        <w:rPr>
          <w:rFonts w:ascii="Times New Roman" w:eastAsia="Batang" w:hAnsi="Times New Roman" w:cs="Times New Roman"/>
          <w:b/>
          <w:bCs/>
          <w:i/>
          <w:iCs/>
          <w:sz w:val="20"/>
          <w:szCs w:val="20"/>
          <w:lang w:val="en-GB" w:eastAsia="x-none"/>
        </w:rPr>
        <w:t>resourceAllocation</w:t>
      </w:r>
      <w:proofErr w:type="spellEnd"/>
      <w:r w:rsidRPr="009A0D6E">
        <w:rPr>
          <w:rFonts w:ascii="Times New Roman" w:eastAsia="Batang" w:hAnsi="Times New Roman" w:cs="Times New Roman"/>
          <w:b/>
          <w:bCs/>
          <w:i/>
          <w:iCs/>
          <w:sz w:val="20"/>
          <w:szCs w:val="20"/>
          <w:lang w:val="en-GB" w:eastAsia="x-none"/>
        </w:rPr>
        <w:t xml:space="preserve"> set to </w:t>
      </w:r>
      <w:proofErr w:type="spellStart"/>
      <w:r w:rsidRPr="009A0D6E">
        <w:rPr>
          <w:rFonts w:ascii="Times New Roman" w:eastAsia="Batang" w:hAnsi="Times New Roman" w:cs="Times New Roman"/>
          <w:b/>
          <w:bCs/>
          <w:i/>
          <w:iCs/>
          <w:sz w:val="20"/>
          <w:szCs w:val="20"/>
          <w:lang w:val="en-GB" w:eastAsia="x-none"/>
        </w:rPr>
        <w:t>dynamicSwitch</w:t>
      </w:r>
      <w:proofErr w:type="spellEnd"/>
      <w:r w:rsidRPr="009A0D6E">
        <w:rPr>
          <w:rFonts w:ascii="Times New Roman" w:eastAsia="Batang" w:hAnsi="Times New Roman" w:cs="Times New Roman"/>
          <w:b/>
          <w:bCs/>
          <w:i/>
          <w:iCs/>
          <w:sz w:val="20"/>
          <w:szCs w:val="20"/>
          <w:lang w:val="en-GB" w:eastAsia="x-none"/>
        </w:rPr>
        <w:t>, UE does not expect MSB of FDRA field set to 0.</w:t>
      </w:r>
    </w:p>
    <w:p w14:paraId="596E01FB" w14:textId="4E05F039" w:rsidR="003A10B2" w:rsidRDefault="003A10B2" w:rsidP="00C0474D">
      <w:pPr>
        <w:spacing w:before="240"/>
        <w:rPr>
          <w:rFonts w:ascii="Times New Roman" w:hAnsi="Times New Roman" w:cs="Times New Roman"/>
          <w:sz w:val="20"/>
          <w:szCs w:val="20"/>
          <w:u w:val="single"/>
        </w:rPr>
      </w:pPr>
      <w:r w:rsidRPr="003814D3">
        <w:rPr>
          <w:rFonts w:ascii="Times New Roman" w:hAnsi="Times New Roman" w:cs="Times New Roman"/>
          <w:sz w:val="20"/>
          <w:szCs w:val="20"/>
          <w:u w:val="single"/>
        </w:rPr>
        <w:t xml:space="preserve">Handling of </w:t>
      </w:r>
      <w:r w:rsidR="00FB6B9F">
        <w:rPr>
          <w:rFonts w:ascii="Times New Roman" w:hAnsi="Times New Roman" w:cs="Times New Roman"/>
          <w:sz w:val="20"/>
          <w:szCs w:val="20"/>
          <w:u w:val="single"/>
        </w:rPr>
        <w:t>DMRS</w:t>
      </w:r>
      <w:r w:rsidRPr="003814D3">
        <w:rPr>
          <w:rFonts w:ascii="Times New Roman" w:hAnsi="Times New Roman" w:cs="Times New Roman"/>
          <w:sz w:val="20"/>
          <w:szCs w:val="20"/>
          <w:u w:val="single"/>
        </w:rPr>
        <w:t xml:space="preserve"> ty</w:t>
      </w:r>
      <w:r>
        <w:rPr>
          <w:rFonts w:ascii="Times New Roman" w:hAnsi="Times New Roman" w:cs="Times New Roman"/>
          <w:sz w:val="20"/>
          <w:szCs w:val="20"/>
          <w:u w:val="single"/>
        </w:rPr>
        <w:t>pe</w:t>
      </w:r>
    </w:p>
    <w:p w14:paraId="5530BE2A" w14:textId="5BDD11F3" w:rsidR="00FB6B9F" w:rsidRPr="00FB6B9F" w:rsidRDefault="00FB6B9F" w:rsidP="003A10B2">
      <w:pPr>
        <w:rPr>
          <w:rFonts w:ascii="Times New Roman" w:hAnsi="Times New Roman" w:cs="Times New Roman"/>
          <w:sz w:val="20"/>
          <w:szCs w:val="20"/>
        </w:rPr>
      </w:pPr>
      <w:r>
        <w:rPr>
          <w:rFonts w:ascii="Times New Roman" w:hAnsi="Times New Roman" w:cs="Times New Roman"/>
          <w:sz w:val="20"/>
          <w:szCs w:val="20"/>
        </w:rPr>
        <w:t xml:space="preserve">Another case of potential incompatible configuration is indicating DFT-S-OFDM when </w:t>
      </w:r>
      <w:proofErr w:type="spellStart"/>
      <w:r w:rsidRPr="00FB6B9F">
        <w:rPr>
          <w:rFonts w:ascii="Times New Roman" w:hAnsi="Times New Roman" w:cs="Times New Roman"/>
          <w:i/>
          <w:iCs/>
          <w:sz w:val="20"/>
          <w:szCs w:val="20"/>
        </w:rPr>
        <w:t>dmrs</w:t>
      </w:r>
      <w:proofErr w:type="spellEnd"/>
      <w:r w:rsidRPr="00FB6B9F">
        <w:rPr>
          <w:rFonts w:ascii="Times New Roman" w:hAnsi="Times New Roman" w:cs="Times New Roman"/>
          <w:i/>
          <w:iCs/>
          <w:sz w:val="20"/>
          <w:szCs w:val="20"/>
        </w:rPr>
        <w:t>-Type</w:t>
      </w:r>
      <w:r>
        <w:rPr>
          <w:rFonts w:ascii="Times New Roman" w:hAnsi="Times New Roman" w:cs="Times New Roman"/>
          <w:sz w:val="20"/>
          <w:szCs w:val="20"/>
        </w:rPr>
        <w:t xml:space="preserve"> is set to type 2.</w:t>
      </w:r>
      <w:r w:rsidR="00C0474D">
        <w:rPr>
          <w:rFonts w:ascii="Times New Roman" w:hAnsi="Times New Roman" w:cs="Times New Roman"/>
          <w:sz w:val="20"/>
          <w:szCs w:val="20"/>
        </w:rPr>
        <w:t xml:space="preserve"> The following agreement from RAN1#112bis-e identifies two options for handling this:</w:t>
      </w:r>
    </w:p>
    <w:tbl>
      <w:tblPr>
        <w:tblStyle w:val="TableGrid"/>
        <w:tblW w:w="0" w:type="auto"/>
        <w:tblLook w:val="04A0" w:firstRow="1" w:lastRow="0" w:firstColumn="1" w:lastColumn="0" w:noHBand="0" w:noVBand="1"/>
      </w:tblPr>
      <w:tblGrid>
        <w:gridCol w:w="9350"/>
      </w:tblGrid>
      <w:tr w:rsidR="00FB6B9F" w14:paraId="6A17292E" w14:textId="77777777" w:rsidTr="00FB6B9F">
        <w:tc>
          <w:tcPr>
            <w:tcW w:w="9350" w:type="dxa"/>
          </w:tcPr>
          <w:p w14:paraId="1593C20C" w14:textId="77777777" w:rsidR="00FB6B9F" w:rsidRPr="000B59FB" w:rsidRDefault="00FB6B9F" w:rsidP="00FB6B9F">
            <w:pPr>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60881542" w14:textId="77777777" w:rsidR="00FB6B9F" w:rsidRPr="000B59FB" w:rsidRDefault="00FB6B9F" w:rsidP="00FB6B9F">
            <w:pPr>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5FA46914" w14:textId="77777777" w:rsidR="00FB6B9F" w:rsidRPr="000B59FB" w:rsidRDefault="00FB6B9F" w:rsidP="00FB6B9F">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416017E1" w14:textId="77777777" w:rsidR="00FB6B9F" w:rsidRPr="000B59FB" w:rsidRDefault="00FB6B9F" w:rsidP="00FB6B9F">
            <w:pPr>
              <w:numPr>
                <w:ilvl w:val="0"/>
                <w:numId w:val="15"/>
              </w:numPr>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E80F6FF" w14:textId="77777777" w:rsidR="00FB6B9F" w:rsidRPr="000B59FB" w:rsidRDefault="00FB6B9F" w:rsidP="00FB6B9F">
            <w:pPr>
              <w:ind w:left="360"/>
              <w:rPr>
                <w:rFonts w:ascii="Times New Roman" w:eastAsia="Batang" w:hAnsi="Times New Roman" w:cs="Times New Roman"/>
                <w:sz w:val="20"/>
                <w:szCs w:val="20"/>
                <w:lang w:val="en-GB" w:eastAsia="en-US"/>
              </w:rPr>
            </w:pPr>
          </w:p>
          <w:p w14:paraId="54904976" w14:textId="77777777" w:rsidR="00FB6B9F" w:rsidRPr="000B59FB" w:rsidRDefault="00FB6B9F" w:rsidP="00FB6B9F">
            <w:pPr>
              <w:numPr>
                <w:ilvl w:val="0"/>
                <w:numId w:val="22"/>
              </w:numPr>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dmrs</w:t>
            </w:r>
            <w:proofErr w:type="spellEnd"/>
            <w:r w:rsidRPr="000B59FB">
              <w:rPr>
                <w:rFonts w:ascii="Times New Roman" w:eastAsia="Batang" w:hAnsi="Times New Roman" w:cs="Times New Roman"/>
                <w:i/>
                <w:iCs/>
                <w:sz w:val="20"/>
                <w:szCs w:val="20"/>
                <w:lang w:val="en-GB" w:eastAsia="en-US"/>
              </w:rPr>
              <w:t>-Type</w:t>
            </w:r>
            <w:r w:rsidRPr="000B59FB">
              <w:rPr>
                <w:rFonts w:ascii="Times New Roman" w:eastAsia="Batang" w:hAnsi="Times New Roman" w:cs="Times New Roman"/>
                <w:sz w:val="20"/>
                <w:szCs w:val="20"/>
                <w:lang w:val="en-GB" w:eastAsia="en-US"/>
              </w:rPr>
              <w:t xml:space="preserve"> if CP-OFDM is indicated):</w:t>
            </w:r>
          </w:p>
          <w:p w14:paraId="3E5F0FE1" w14:textId="77777777" w:rsidR="00FB6B9F" w:rsidRPr="000B59FB" w:rsidRDefault="00FB6B9F" w:rsidP="00FB6B9F">
            <w:pPr>
              <w:numPr>
                <w:ilvl w:val="0"/>
                <w:numId w:val="15"/>
              </w:numPr>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5FF106AC" w14:textId="77777777" w:rsidR="00FB6B9F" w:rsidRPr="000B59FB" w:rsidRDefault="00FB6B9F" w:rsidP="00FB6B9F">
            <w:pPr>
              <w:numPr>
                <w:ilvl w:val="0"/>
                <w:numId w:val="15"/>
              </w:numPr>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w:t>
            </w:r>
          </w:p>
          <w:p w14:paraId="5C5CAAF4" w14:textId="77777777" w:rsidR="00FB6B9F" w:rsidRDefault="00FB6B9F" w:rsidP="003A10B2">
            <w:pPr>
              <w:rPr>
                <w:rFonts w:ascii="Times New Roman" w:hAnsi="Times New Roman" w:cs="Times New Roman"/>
                <w:b/>
                <w:bCs/>
                <w:sz w:val="20"/>
                <w:szCs w:val="20"/>
                <w:lang w:val="en-GB"/>
              </w:rPr>
            </w:pPr>
          </w:p>
        </w:tc>
      </w:tr>
    </w:tbl>
    <w:p w14:paraId="740764B1" w14:textId="50096E90" w:rsidR="000F5C16" w:rsidRDefault="00C0474D" w:rsidP="00C0474D">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The two Options are essentially same as for the issue of FDRA type. Option 1 is more restrictive than for the case of FDRA type since it is </w:t>
      </w:r>
      <w:r w:rsidR="00522DA9">
        <w:rPr>
          <w:rFonts w:ascii="Times New Roman" w:hAnsi="Times New Roman" w:cs="Times New Roman"/>
          <w:sz w:val="20"/>
          <w:szCs w:val="20"/>
          <w:lang w:val="en-GB"/>
        </w:rPr>
        <w:t xml:space="preserve">not possible to dynamically indicate the DMRS type. This means that Option 1 does not allow using DMRS type 2 for CP-OFDM at all when DWS field is configured. </w:t>
      </w:r>
      <w:r w:rsidR="00ED6152">
        <w:rPr>
          <w:rFonts w:ascii="Times New Roman" w:hAnsi="Times New Roman" w:cs="Times New Roman"/>
          <w:sz w:val="20"/>
          <w:szCs w:val="20"/>
          <w:lang w:val="en-GB"/>
        </w:rPr>
        <w:t xml:space="preserve">On the other hand, the restriction can still be considered acceptable as DMRS type 2 would typically be used in scenarios where the UE is close to the cell </w:t>
      </w:r>
      <w:proofErr w:type="spellStart"/>
      <w:r w:rsidR="00ED6152">
        <w:rPr>
          <w:rFonts w:ascii="Times New Roman" w:hAnsi="Times New Roman" w:cs="Times New Roman"/>
          <w:sz w:val="20"/>
          <w:szCs w:val="20"/>
          <w:lang w:val="en-GB"/>
        </w:rPr>
        <w:t>center</w:t>
      </w:r>
      <w:proofErr w:type="spellEnd"/>
      <w:r w:rsidR="00ED6152">
        <w:rPr>
          <w:rFonts w:ascii="Times New Roman" w:hAnsi="Times New Roman" w:cs="Times New Roman"/>
          <w:sz w:val="20"/>
          <w:szCs w:val="20"/>
          <w:lang w:val="en-GB"/>
        </w:rPr>
        <w:t>.</w:t>
      </w:r>
    </w:p>
    <w:p w14:paraId="686B2196" w14:textId="3A40F93A" w:rsidR="00F64796" w:rsidRPr="00ED6152" w:rsidRDefault="00F64796" w:rsidP="00866FCF">
      <w:pPr>
        <w:spacing w:after="0"/>
        <w:rPr>
          <w:rFonts w:ascii="Times New Roman" w:eastAsia="Batang" w:hAnsi="Times New Roman" w:cs="Times New Roman"/>
          <w:b/>
          <w:bCs/>
          <w:i/>
          <w:iCs/>
          <w:sz w:val="20"/>
          <w:szCs w:val="20"/>
          <w:lang w:val="en-GB" w:eastAsia="x-none"/>
        </w:rPr>
      </w:pPr>
      <w:r w:rsidRPr="00F64796">
        <w:rPr>
          <w:rFonts w:ascii="Times New Roman" w:hAnsi="Times New Roman" w:cs="Times New Roman"/>
          <w:b/>
          <w:bCs/>
          <w:i/>
          <w:iCs/>
          <w:sz w:val="20"/>
          <w:szCs w:val="20"/>
        </w:rPr>
        <w:t xml:space="preserve">Proposal </w:t>
      </w:r>
      <w:r w:rsidR="00466D0D">
        <w:rPr>
          <w:rFonts w:ascii="Times New Roman" w:hAnsi="Times New Roman" w:cs="Times New Roman"/>
          <w:b/>
          <w:bCs/>
          <w:i/>
          <w:iCs/>
          <w:sz w:val="20"/>
          <w:szCs w:val="20"/>
        </w:rPr>
        <w:t>7</w:t>
      </w:r>
      <w:r w:rsidRPr="00F64796">
        <w:rPr>
          <w:rFonts w:ascii="Times New Roman" w:hAnsi="Times New Roman" w:cs="Times New Roman"/>
          <w:b/>
          <w:bCs/>
          <w:i/>
          <w:iCs/>
          <w:sz w:val="20"/>
          <w:szCs w:val="20"/>
        </w:rPr>
        <w:t xml:space="preserve">: </w:t>
      </w:r>
      <w:r w:rsidR="00866FCF">
        <w:rPr>
          <w:rFonts w:ascii="Times New Roman" w:hAnsi="Times New Roman" w:cs="Times New Roman"/>
          <w:b/>
          <w:bCs/>
          <w:i/>
          <w:iCs/>
          <w:sz w:val="20"/>
          <w:szCs w:val="20"/>
        </w:rPr>
        <w:t>Capture in TS 38.214 that f</w:t>
      </w:r>
      <w:r w:rsidRPr="00F64796">
        <w:rPr>
          <w:rFonts w:ascii="Times New Roman" w:eastAsia="Batang" w:hAnsi="Times New Roman" w:cs="Times New Roman"/>
          <w:b/>
          <w:bCs/>
          <w:i/>
          <w:iCs/>
          <w:sz w:val="20"/>
          <w:szCs w:val="20"/>
          <w:lang w:val="en-GB" w:eastAsia="en-US"/>
        </w:rPr>
        <w:t xml:space="preserve">or PUSCH scheduled by DCI format 0_1/0_2 with dynamic waveform switching indication field configured, </w:t>
      </w:r>
      <w:r w:rsidR="00ED6152" w:rsidRPr="00ED6152">
        <w:rPr>
          <w:rFonts w:ascii="Times New Roman" w:eastAsia="Batang" w:hAnsi="Times New Roman" w:cs="Times New Roman"/>
          <w:b/>
          <w:bCs/>
          <w:i/>
          <w:iCs/>
          <w:sz w:val="20"/>
          <w:szCs w:val="20"/>
          <w:lang w:val="en-GB" w:eastAsia="x-none"/>
        </w:rPr>
        <w:t xml:space="preserve">UE does not expect </w:t>
      </w:r>
      <w:proofErr w:type="spellStart"/>
      <w:r w:rsidR="00ED6152" w:rsidRPr="00ED6152">
        <w:rPr>
          <w:rFonts w:ascii="Times New Roman" w:eastAsia="Batang" w:hAnsi="Times New Roman" w:cs="Times New Roman"/>
          <w:b/>
          <w:bCs/>
          <w:i/>
          <w:iCs/>
          <w:sz w:val="20"/>
          <w:szCs w:val="20"/>
          <w:lang w:val="en-GB" w:eastAsia="ko-KR"/>
        </w:rPr>
        <w:t>dmrs</w:t>
      </w:r>
      <w:proofErr w:type="spellEnd"/>
      <w:r w:rsidR="00ED6152" w:rsidRPr="00ED6152">
        <w:rPr>
          <w:rFonts w:ascii="Times New Roman" w:eastAsia="Batang" w:hAnsi="Times New Roman" w:cs="Times New Roman"/>
          <w:b/>
          <w:bCs/>
          <w:i/>
          <w:iCs/>
          <w:sz w:val="20"/>
          <w:szCs w:val="20"/>
          <w:lang w:val="en-GB" w:eastAsia="ko-KR"/>
        </w:rPr>
        <w:t>-Type to be set to type2.</w:t>
      </w:r>
    </w:p>
    <w:p w14:paraId="4487B5E8" w14:textId="1E203EED" w:rsidR="00310D97" w:rsidRPr="00674C43" w:rsidRDefault="006A6D03" w:rsidP="00310D97">
      <w:pPr>
        <w:pStyle w:val="Heading1"/>
      </w:pPr>
      <w:r>
        <w:t>Corrections</w:t>
      </w:r>
    </w:p>
    <w:p w14:paraId="52D91F45" w14:textId="672075C2" w:rsidR="005E7B34" w:rsidRDefault="005E7B34" w:rsidP="005E7B34">
      <w:pPr>
        <w:pStyle w:val="Heading2"/>
      </w:pPr>
      <w:r>
        <w:t xml:space="preserve">Description of </w:t>
      </w:r>
      <w:r w:rsidR="002250A0">
        <w:t>transform precoder indicator field in TS38.212</w:t>
      </w:r>
    </w:p>
    <w:p w14:paraId="3D9B1D85" w14:textId="3F34A3DA" w:rsidR="00761E31" w:rsidRPr="00124943" w:rsidRDefault="00124943" w:rsidP="007B2BD3">
      <w:pPr>
        <w:rPr>
          <w:rFonts w:ascii="Times New Roman" w:hAnsi="Times New Roman" w:cs="Times New Roman"/>
          <w:sz w:val="20"/>
          <w:szCs w:val="20"/>
          <w:lang w:val="en-GB"/>
        </w:rPr>
      </w:pPr>
      <w:r>
        <w:rPr>
          <w:rFonts w:ascii="Times New Roman" w:hAnsi="Times New Roman" w:cs="Times New Roman"/>
          <w:sz w:val="20"/>
          <w:szCs w:val="20"/>
          <w:lang w:val="en-GB"/>
        </w:rPr>
        <w:t>The approved CR to TS38.212 includes the following for the new transform precoder indicator field for DCI format 0_1 (with equivalent text for DCI format 0_2).</w:t>
      </w:r>
    </w:p>
    <w:tbl>
      <w:tblPr>
        <w:tblStyle w:val="TableGrid"/>
        <w:tblW w:w="0" w:type="auto"/>
        <w:tblLook w:val="04A0" w:firstRow="1" w:lastRow="0" w:firstColumn="1" w:lastColumn="0" w:noHBand="0" w:noVBand="1"/>
      </w:tblPr>
      <w:tblGrid>
        <w:gridCol w:w="9350"/>
      </w:tblGrid>
      <w:tr w:rsidR="002250A0" w14:paraId="554EDAA4" w14:textId="77777777" w:rsidTr="002250A0">
        <w:tc>
          <w:tcPr>
            <w:tcW w:w="9350" w:type="dxa"/>
          </w:tcPr>
          <w:p w14:paraId="028A0910" w14:textId="77777777" w:rsidR="002250A0" w:rsidRPr="003E4DA1" w:rsidRDefault="002250A0" w:rsidP="002250A0">
            <w:pPr>
              <w:pStyle w:val="B1"/>
              <w:rPr>
                <w:lang w:eastAsia="zh-CN"/>
              </w:rPr>
            </w:pPr>
            <w:r w:rsidRPr="003E4DA1">
              <w:t>-</w:t>
            </w:r>
            <w:r w:rsidRPr="003E4DA1">
              <w:tab/>
              <w:t xml:space="preserve">Transform precoder indicator – </w:t>
            </w:r>
            <w:r w:rsidRPr="003E4DA1">
              <w:rPr>
                <w:rFonts w:hint="eastAsia"/>
                <w:lang w:eastAsia="zh-CN"/>
              </w:rPr>
              <w:t>0 or 1 bit</w:t>
            </w:r>
          </w:p>
          <w:p w14:paraId="048A62A3" w14:textId="77777777" w:rsidR="002250A0" w:rsidRPr="003E4DA1" w:rsidRDefault="002250A0" w:rsidP="002250A0">
            <w:pPr>
              <w:pStyle w:val="B2"/>
              <w:rPr>
                <w:lang w:eastAsia="zh-CN"/>
              </w:rPr>
            </w:pPr>
            <w:r w:rsidRPr="003E4DA1">
              <w:lastRenderedPageBreak/>
              <w:t>-</w:t>
            </w:r>
            <w:r w:rsidRPr="003E4DA1">
              <w:tab/>
            </w:r>
            <w:r w:rsidRPr="003E4DA1">
              <w:rPr>
                <w:rFonts w:eastAsia="SimSun"/>
              </w:rPr>
              <w:t xml:space="preserve">1 bit if the higher layer parameter </w:t>
            </w:r>
            <w:bookmarkStart w:id="1" w:name="_Hlk146205761"/>
            <w:r w:rsidRPr="003E4DA1">
              <w:rPr>
                <w:rFonts w:eastAsia="SimSun"/>
                <w:i/>
              </w:rPr>
              <w:t>dynamicTransformPrecoderIndicationDCI-0-1</w:t>
            </w:r>
            <w:bookmarkEnd w:id="1"/>
            <w:r w:rsidRPr="003E4DA1">
              <w:rPr>
                <w:rFonts w:eastAsia="SimSun"/>
              </w:rPr>
              <w:t xml:space="preserve"> is configured to </w:t>
            </w:r>
            <w:r w:rsidRPr="003E4DA1">
              <w:rPr>
                <w:lang w:eastAsia="ko-KR"/>
              </w:rPr>
              <w:t xml:space="preserve">'enabled ' and if the UE is configured to monitor DCI format 0_1 with CRC </w:t>
            </w:r>
            <w:r w:rsidRPr="003E4DA1">
              <w:rPr>
                <w:lang w:eastAsia="zh-CN"/>
              </w:rPr>
              <w:t>scrambled by C-RNTI or MCS-C-RNTI</w:t>
            </w:r>
            <w:r w:rsidRPr="003E4DA1">
              <w:rPr>
                <w:rFonts w:eastAsia="SimSun"/>
              </w:rPr>
              <w:t xml:space="preserve">, where </w:t>
            </w:r>
            <w:bookmarkStart w:id="2" w:name="_Hlk146207042"/>
            <w:r w:rsidRPr="003E4DA1">
              <w:t xml:space="preserve">the bit value of 0 </w:t>
            </w:r>
            <w:r w:rsidRPr="003E4DA1">
              <w:rPr>
                <w:lang w:eastAsia="zh-CN"/>
              </w:rPr>
              <w:t xml:space="preserve">indicates that </w:t>
            </w:r>
            <w:r w:rsidRPr="003E4DA1">
              <w:rPr>
                <w:rFonts w:hint="eastAsia"/>
                <w:lang w:eastAsia="zh-CN"/>
              </w:rPr>
              <w:t>transform precoder is enabled</w:t>
            </w:r>
            <w:r w:rsidRPr="003E4DA1">
              <w:rPr>
                <w:lang w:eastAsia="zh-CN"/>
              </w:rPr>
              <w:t xml:space="preserve"> and </w:t>
            </w:r>
            <w:r w:rsidRPr="003E4DA1">
              <w:t xml:space="preserve">the bit value of 1 </w:t>
            </w:r>
            <w:r w:rsidRPr="003E4DA1">
              <w:rPr>
                <w:lang w:eastAsia="zh-CN"/>
              </w:rPr>
              <w:t xml:space="preserve">indicates that </w:t>
            </w:r>
            <w:r w:rsidRPr="003E4DA1">
              <w:rPr>
                <w:rFonts w:hint="eastAsia"/>
                <w:lang w:eastAsia="zh-CN"/>
              </w:rPr>
              <w:t xml:space="preserve">transform precoder is </w:t>
            </w:r>
            <w:r w:rsidRPr="003E4DA1">
              <w:rPr>
                <w:lang w:eastAsia="zh-CN"/>
              </w:rPr>
              <w:t>disabled</w:t>
            </w:r>
            <w:bookmarkEnd w:id="2"/>
            <w:r w:rsidRPr="003E4DA1">
              <w:rPr>
                <w:lang w:eastAsia="zh-CN"/>
              </w:rPr>
              <w:t xml:space="preserve">.  </w:t>
            </w:r>
          </w:p>
          <w:p w14:paraId="6C460586" w14:textId="7E8196E5" w:rsidR="002250A0" w:rsidRPr="002250A0" w:rsidRDefault="002250A0" w:rsidP="002250A0">
            <w:pPr>
              <w:pStyle w:val="B2"/>
            </w:pPr>
            <w:r w:rsidRPr="003E4DA1">
              <w:t>-</w:t>
            </w:r>
            <w:r w:rsidRPr="003E4DA1">
              <w:tab/>
              <w:t>0 bit otherwise.</w:t>
            </w:r>
          </w:p>
        </w:tc>
      </w:tr>
    </w:tbl>
    <w:p w14:paraId="56EC2C56" w14:textId="500C0136" w:rsidR="00124943" w:rsidRDefault="00124943" w:rsidP="00DD43BD">
      <w:pPr>
        <w:spacing w:before="240"/>
        <w:rPr>
          <w:rFonts w:ascii="Times New Roman" w:hAnsi="Times New Roman" w:cs="Times New Roman"/>
          <w:sz w:val="20"/>
          <w:szCs w:val="20"/>
        </w:rPr>
      </w:pPr>
      <w:r>
        <w:rPr>
          <w:rFonts w:ascii="Times New Roman" w:hAnsi="Times New Roman" w:cs="Times New Roman"/>
          <w:sz w:val="20"/>
          <w:szCs w:val="20"/>
          <w:lang w:val="en-GB"/>
        </w:rPr>
        <w:lastRenderedPageBreak/>
        <w:t xml:space="preserve">The text includes a condition for the presence of the field </w:t>
      </w:r>
      <w:r>
        <w:rPr>
          <w:rFonts w:ascii="Times New Roman" w:hAnsi="Times New Roman" w:cs="Times New Roman"/>
          <w:sz w:val="20"/>
          <w:szCs w:val="20"/>
        </w:rPr>
        <w:t>“</w:t>
      </w:r>
      <w:r w:rsidRPr="00124943">
        <w:rPr>
          <w:rFonts w:ascii="Times New Roman" w:hAnsi="Times New Roman" w:cs="Times New Roman"/>
          <w:i/>
          <w:iCs/>
          <w:sz w:val="20"/>
          <w:szCs w:val="20"/>
        </w:rPr>
        <w:t>and if the UE is configured to monitor DCI format 0_1 with CRC scrambled by C-RNTI or MCS-C-RNTI</w:t>
      </w:r>
      <w:r>
        <w:rPr>
          <w:rFonts w:ascii="Times New Roman" w:hAnsi="Times New Roman" w:cs="Times New Roman"/>
          <w:sz w:val="20"/>
          <w:szCs w:val="20"/>
        </w:rPr>
        <w:t xml:space="preserve">” which was not agreed during the design phase and seems unnecessary, since the network can simply configure the parameter </w:t>
      </w:r>
      <w:r w:rsidRPr="00124943">
        <w:rPr>
          <w:rFonts w:ascii="Times New Roman" w:hAnsi="Times New Roman" w:cs="Times New Roman"/>
          <w:i/>
          <w:iCs/>
          <w:sz w:val="20"/>
          <w:szCs w:val="20"/>
        </w:rPr>
        <w:t>dynamicTransformPrecoderIndicationDCI-0-1</w:t>
      </w:r>
      <w:r>
        <w:rPr>
          <w:rFonts w:ascii="Times New Roman" w:hAnsi="Times New Roman" w:cs="Times New Roman"/>
          <w:sz w:val="20"/>
          <w:szCs w:val="20"/>
        </w:rPr>
        <w:t xml:space="preserve"> to ‘disabled’ if the UE is not configured to monitor DCI format 0_1 with CRC scrambled by C-RNTI or MCS-C-RNTI.</w:t>
      </w:r>
    </w:p>
    <w:p w14:paraId="52B61FF4" w14:textId="0D305950" w:rsidR="00EF0864" w:rsidRPr="00ED6152" w:rsidRDefault="00EF0864" w:rsidP="00EF0864">
      <w:pPr>
        <w:spacing w:after="0"/>
        <w:rPr>
          <w:rFonts w:ascii="Times New Roman" w:eastAsia="Batang" w:hAnsi="Times New Roman" w:cs="Times New Roman"/>
          <w:b/>
          <w:bCs/>
          <w:i/>
          <w:iCs/>
          <w:sz w:val="20"/>
          <w:szCs w:val="20"/>
          <w:lang w:val="en-GB" w:eastAsia="x-none"/>
        </w:rPr>
      </w:pPr>
      <w:r w:rsidRPr="00F6479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F64796">
        <w:rPr>
          <w:rFonts w:ascii="Times New Roman" w:hAnsi="Times New Roman" w:cs="Times New Roman"/>
          <w:b/>
          <w:bCs/>
          <w:i/>
          <w:iCs/>
          <w:sz w:val="20"/>
          <w:szCs w:val="20"/>
        </w:rPr>
        <w:t xml:space="preserve">: </w:t>
      </w:r>
      <w:r>
        <w:rPr>
          <w:rFonts w:ascii="Times New Roman" w:hAnsi="Times New Roman" w:cs="Times New Roman"/>
          <w:b/>
          <w:bCs/>
          <w:i/>
          <w:iCs/>
          <w:sz w:val="20"/>
          <w:szCs w:val="20"/>
        </w:rPr>
        <w:t>Delete condition “</w:t>
      </w:r>
      <w:r w:rsidRPr="00E07961">
        <w:rPr>
          <w:rFonts w:ascii="Times New Roman" w:hAnsi="Times New Roman" w:cs="Times New Roman"/>
          <w:b/>
          <w:bCs/>
          <w:sz w:val="20"/>
          <w:szCs w:val="20"/>
        </w:rPr>
        <w:t>and if the UE is configured to monitor DCI format 0_1 with CRC scramb</w:t>
      </w:r>
      <w:r w:rsidR="007A6325" w:rsidRPr="00E07961">
        <w:rPr>
          <w:rFonts w:ascii="Times New Roman" w:hAnsi="Times New Roman" w:cs="Times New Roman"/>
          <w:b/>
          <w:bCs/>
          <w:sz w:val="20"/>
          <w:szCs w:val="20"/>
        </w:rPr>
        <w:t>l</w:t>
      </w:r>
      <w:r w:rsidRPr="00E07961">
        <w:rPr>
          <w:rFonts w:ascii="Times New Roman" w:hAnsi="Times New Roman" w:cs="Times New Roman"/>
          <w:b/>
          <w:bCs/>
          <w:sz w:val="20"/>
          <w:szCs w:val="20"/>
        </w:rPr>
        <w:t>ed by C-RNTI or MCS-C-RNTI</w:t>
      </w:r>
      <w:r>
        <w:rPr>
          <w:rFonts w:ascii="Times New Roman" w:hAnsi="Times New Roman" w:cs="Times New Roman"/>
          <w:b/>
          <w:bCs/>
          <w:i/>
          <w:iCs/>
          <w:sz w:val="20"/>
          <w:szCs w:val="20"/>
        </w:rPr>
        <w:t>” f</w:t>
      </w:r>
      <w:r w:rsidR="007A6325">
        <w:rPr>
          <w:rFonts w:ascii="Times New Roman" w:hAnsi="Times New Roman" w:cs="Times New Roman"/>
          <w:b/>
          <w:bCs/>
          <w:i/>
          <w:iCs/>
          <w:sz w:val="20"/>
          <w:szCs w:val="20"/>
        </w:rPr>
        <w:t>or</w:t>
      </w:r>
      <w:r>
        <w:rPr>
          <w:rFonts w:ascii="Times New Roman" w:hAnsi="Times New Roman" w:cs="Times New Roman"/>
          <w:b/>
          <w:bCs/>
          <w:i/>
          <w:iCs/>
          <w:sz w:val="20"/>
          <w:szCs w:val="20"/>
        </w:rPr>
        <w:t xml:space="preserve"> </w:t>
      </w:r>
      <w:r w:rsidR="007A6325">
        <w:rPr>
          <w:rFonts w:ascii="Times New Roman" w:hAnsi="Times New Roman" w:cs="Times New Roman"/>
          <w:b/>
          <w:bCs/>
          <w:i/>
          <w:iCs/>
          <w:sz w:val="20"/>
          <w:szCs w:val="20"/>
        </w:rPr>
        <w:t>the size of the field</w:t>
      </w:r>
      <w:r>
        <w:rPr>
          <w:rFonts w:ascii="Times New Roman" w:hAnsi="Times New Roman" w:cs="Times New Roman"/>
          <w:b/>
          <w:bCs/>
          <w:i/>
          <w:iCs/>
          <w:sz w:val="20"/>
          <w:szCs w:val="20"/>
        </w:rPr>
        <w:t xml:space="preserve"> </w:t>
      </w:r>
      <w:r w:rsidR="007A6325">
        <w:rPr>
          <w:rFonts w:ascii="Times New Roman" w:hAnsi="Times New Roman" w:cs="Times New Roman"/>
          <w:b/>
          <w:bCs/>
          <w:i/>
          <w:iCs/>
          <w:sz w:val="20"/>
          <w:szCs w:val="20"/>
        </w:rPr>
        <w:t xml:space="preserve">from the description of “Transform precoder indicator” field for DCI formats 0_1 and 0_2 </w:t>
      </w:r>
      <w:r>
        <w:rPr>
          <w:rFonts w:ascii="Times New Roman" w:hAnsi="Times New Roman" w:cs="Times New Roman"/>
          <w:b/>
          <w:bCs/>
          <w:i/>
          <w:iCs/>
          <w:sz w:val="20"/>
          <w:szCs w:val="20"/>
        </w:rPr>
        <w:t>in TS 38.21</w:t>
      </w:r>
      <w:r w:rsidR="007A6325">
        <w:rPr>
          <w:rFonts w:ascii="Times New Roman" w:hAnsi="Times New Roman" w:cs="Times New Roman"/>
          <w:b/>
          <w:bCs/>
          <w:i/>
          <w:iCs/>
          <w:sz w:val="20"/>
          <w:szCs w:val="20"/>
        </w:rPr>
        <w:t>2.</w:t>
      </w:r>
    </w:p>
    <w:p w14:paraId="56271A29" w14:textId="336CC8D8" w:rsidR="00EF0864" w:rsidRDefault="00EF0864" w:rsidP="00DD43BD">
      <w:pPr>
        <w:spacing w:before="240"/>
        <w:rPr>
          <w:rFonts w:ascii="Times New Roman" w:hAnsi="Times New Roman" w:cs="Times New Roman"/>
          <w:sz w:val="20"/>
          <w:szCs w:val="20"/>
        </w:rPr>
      </w:pPr>
      <w:r>
        <w:rPr>
          <w:rFonts w:ascii="Times New Roman" w:hAnsi="Times New Roman" w:cs="Times New Roman"/>
          <w:sz w:val="20"/>
          <w:szCs w:val="20"/>
        </w:rPr>
        <w:t xml:space="preserve">In addition, the current text suggests that the interpretation of the bit values 0 and 1 for enabling/disabling transform precoder applies in all cases. However, the interpretation is only valid for agreed </w:t>
      </w:r>
      <w:r w:rsidR="007A6325">
        <w:rPr>
          <w:rFonts w:ascii="Times New Roman" w:hAnsi="Times New Roman" w:cs="Times New Roman"/>
          <w:sz w:val="20"/>
          <w:szCs w:val="20"/>
        </w:rPr>
        <w:t>conditions</w:t>
      </w:r>
      <w:r>
        <w:rPr>
          <w:rFonts w:ascii="Times New Roman" w:hAnsi="Times New Roman" w:cs="Times New Roman"/>
          <w:sz w:val="20"/>
          <w:szCs w:val="20"/>
        </w:rPr>
        <w:t xml:space="preserve"> of applicability of DWS</w:t>
      </w:r>
      <w:r w:rsidR="007A6325">
        <w:rPr>
          <w:rFonts w:ascii="Times New Roman" w:hAnsi="Times New Roman" w:cs="Times New Roman"/>
          <w:sz w:val="20"/>
          <w:szCs w:val="20"/>
        </w:rPr>
        <w:t>.</w:t>
      </w:r>
      <w:r>
        <w:rPr>
          <w:rFonts w:ascii="Times New Roman" w:hAnsi="Times New Roman" w:cs="Times New Roman"/>
          <w:sz w:val="20"/>
          <w:szCs w:val="20"/>
        </w:rPr>
        <w:t xml:space="preserve"> </w:t>
      </w:r>
      <w:r w:rsidR="007A6325">
        <w:rPr>
          <w:rFonts w:ascii="Times New Roman" w:hAnsi="Times New Roman" w:cs="Times New Roman"/>
          <w:sz w:val="20"/>
          <w:szCs w:val="20"/>
        </w:rPr>
        <w:t>O</w:t>
      </w:r>
      <w:r>
        <w:rPr>
          <w:rFonts w:ascii="Times New Roman" w:hAnsi="Times New Roman" w:cs="Times New Roman"/>
          <w:sz w:val="20"/>
          <w:szCs w:val="20"/>
        </w:rPr>
        <w:t xml:space="preserve">therwise the field should be reserved. Early versions of the CR included text to address this but was removed </w:t>
      </w:r>
      <w:r w:rsidR="007A6325">
        <w:rPr>
          <w:rFonts w:ascii="Times New Roman" w:hAnsi="Times New Roman" w:cs="Times New Roman"/>
          <w:sz w:val="20"/>
          <w:szCs w:val="20"/>
        </w:rPr>
        <w:t>before submission of final version. To address this, it is suggested to refer to TS 38.214 instead of duplicating the applicability conditions in TS 38.212:</w:t>
      </w:r>
    </w:p>
    <w:p w14:paraId="405874E2" w14:textId="40482836" w:rsidR="007A6325" w:rsidRDefault="007A6325" w:rsidP="007B2BD3">
      <w:pPr>
        <w:rPr>
          <w:rFonts w:ascii="Times New Roman" w:hAnsi="Times New Roman" w:cs="Times New Roman"/>
          <w:b/>
          <w:bCs/>
          <w:i/>
          <w:iCs/>
          <w:sz w:val="20"/>
          <w:szCs w:val="20"/>
        </w:rPr>
      </w:pPr>
      <w:r w:rsidRPr="003E4DA1">
        <w:rPr>
          <w:rFonts w:ascii="Times New Roman" w:hAnsi="Times New Roman" w:cs="Times New Roman"/>
          <w:b/>
          <w:bCs/>
          <w:i/>
          <w:iCs/>
          <w:sz w:val="20"/>
          <w:szCs w:val="20"/>
        </w:rPr>
        <w:t>Proposal 9: Capture the following in description of “Transform precoder indicator” field for DCI formats 0_1 and 0_2 in TS 38.212: “</w:t>
      </w:r>
      <w:r w:rsidRPr="005C7E21">
        <w:rPr>
          <w:rFonts w:ascii="Times New Roman" w:hAnsi="Times New Roman" w:cs="Times New Roman"/>
          <w:b/>
          <w:bCs/>
          <w:sz w:val="20"/>
          <w:szCs w:val="20"/>
        </w:rPr>
        <w:t xml:space="preserve">If the UE considers the transform precoding either enabled or disabled according to this field </w:t>
      </w:r>
      <w:r w:rsidR="003E4DA1" w:rsidRPr="005C7E21">
        <w:rPr>
          <w:rFonts w:ascii="Times New Roman" w:hAnsi="Times New Roman" w:cs="Times New Roman"/>
          <w:b/>
          <w:bCs/>
          <w:sz w:val="20"/>
          <w:szCs w:val="20"/>
        </w:rPr>
        <w:t>in</w:t>
      </w:r>
      <w:r w:rsidRPr="005C7E21">
        <w:rPr>
          <w:rFonts w:ascii="Times New Roman" w:hAnsi="Times New Roman" w:cs="Times New Roman"/>
          <w:b/>
          <w:bCs/>
          <w:sz w:val="20"/>
          <w:szCs w:val="20"/>
        </w:rPr>
        <w:t xml:space="preserve"> clause 6.1.3 of [6, TS38.214</w:t>
      </w:r>
      <w:r w:rsidRPr="00E07961">
        <w:rPr>
          <w:rFonts w:ascii="Times New Roman" w:hAnsi="Times New Roman" w:cs="Times New Roman"/>
          <w:b/>
          <w:bCs/>
          <w:sz w:val="20"/>
          <w:szCs w:val="20"/>
        </w:rPr>
        <w:t>], the bit value of 0 indicates that transform precoder is enabled and the bit value of 1 indicates that transform precoder is disabled.</w:t>
      </w:r>
      <w:r w:rsidRPr="003E4DA1">
        <w:rPr>
          <w:rFonts w:ascii="Times New Roman" w:hAnsi="Times New Roman" w:cs="Times New Roman"/>
          <w:b/>
          <w:bCs/>
          <w:i/>
          <w:iCs/>
          <w:sz w:val="20"/>
          <w:szCs w:val="20"/>
        </w:rPr>
        <w:t xml:space="preserve"> </w:t>
      </w:r>
      <w:r w:rsidRPr="005C7E21">
        <w:rPr>
          <w:rFonts w:ascii="Times New Roman" w:hAnsi="Times New Roman" w:cs="Times New Roman"/>
          <w:b/>
          <w:bCs/>
          <w:sz w:val="20"/>
          <w:szCs w:val="20"/>
        </w:rPr>
        <w:t xml:space="preserve">Otherwise, the </w:t>
      </w:r>
      <w:r w:rsidR="003E4DA1" w:rsidRPr="005C7E21">
        <w:rPr>
          <w:rFonts w:ascii="Times New Roman" w:hAnsi="Times New Roman" w:cs="Times New Roman"/>
          <w:b/>
          <w:bCs/>
          <w:sz w:val="20"/>
          <w:szCs w:val="20"/>
        </w:rPr>
        <w:t>bit is reserved</w:t>
      </w:r>
      <w:r w:rsidR="003E4DA1" w:rsidRPr="003E4DA1">
        <w:rPr>
          <w:rFonts w:ascii="Times New Roman" w:hAnsi="Times New Roman" w:cs="Times New Roman"/>
          <w:b/>
          <w:bCs/>
          <w:i/>
          <w:iCs/>
          <w:sz w:val="20"/>
          <w:szCs w:val="20"/>
        </w:rPr>
        <w:t>.</w:t>
      </w:r>
      <w:r w:rsidR="00E07961">
        <w:rPr>
          <w:rFonts w:ascii="Times New Roman" w:hAnsi="Times New Roman" w:cs="Times New Roman"/>
          <w:b/>
          <w:bCs/>
          <w:i/>
          <w:iCs/>
          <w:sz w:val="20"/>
          <w:szCs w:val="20"/>
        </w:rPr>
        <w:t>”</w:t>
      </w:r>
    </w:p>
    <w:p w14:paraId="6B0A4E12" w14:textId="1E663E41" w:rsidR="00DD43BD" w:rsidRPr="00DD43BD" w:rsidRDefault="00DD43BD" w:rsidP="007B2BD3">
      <w:pPr>
        <w:rPr>
          <w:rFonts w:ascii="Times New Roman" w:hAnsi="Times New Roman" w:cs="Times New Roman"/>
          <w:sz w:val="20"/>
          <w:szCs w:val="20"/>
        </w:rPr>
      </w:pPr>
      <w:r>
        <w:rPr>
          <w:rFonts w:ascii="Times New Roman" w:hAnsi="Times New Roman" w:cs="Times New Roman"/>
          <w:sz w:val="20"/>
          <w:szCs w:val="20"/>
        </w:rPr>
        <w:t>The following TP summarizes above two proposals.</w:t>
      </w:r>
    </w:p>
    <w:tbl>
      <w:tblPr>
        <w:tblStyle w:val="TableGrid"/>
        <w:tblW w:w="0" w:type="auto"/>
        <w:tblLook w:val="04A0" w:firstRow="1" w:lastRow="0" w:firstColumn="1" w:lastColumn="0" w:noHBand="0" w:noVBand="1"/>
      </w:tblPr>
      <w:tblGrid>
        <w:gridCol w:w="9350"/>
      </w:tblGrid>
      <w:tr w:rsidR="003E4DA1" w14:paraId="0DF7B1E0" w14:textId="77777777" w:rsidTr="008A5F58">
        <w:tc>
          <w:tcPr>
            <w:tcW w:w="9350" w:type="dxa"/>
          </w:tcPr>
          <w:p w14:paraId="3EAA655F" w14:textId="77777777" w:rsidR="003E4DA1" w:rsidRPr="003E4DA1" w:rsidRDefault="003E4DA1" w:rsidP="008A5F58">
            <w:pPr>
              <w:pStyle w:val="B1"/>
              <w:rPr>
                <w:lang w:eastAsia="zh-CN"/>
              </w:rPr>
            </w:pPr>
            <w:r w:rsidRPr="003E4DA1">
              <w:t>-</w:t>
            </w:r>
            <w:r w:rsidRPr="003E4DA1">
              <w:tab/>
              <w:t xml:space="preserve">Transform precoder indicator – </w:t>
            </w:r>
            <w:r w:rsidRPr="003E4DA1">
              <w:rPr>
                <w:rFonts w:hint="eastAsia"/>
                <w:lang w:eastAsia="zh-CN"/>
              </w:rPr>
              <w:t>0 or 1 bit</w:t>
            </w:r>
          </w:p>
          <w:p w14:paraId="29FFD584" w14:textId="03263521" w:rsidR="003E4DA1" w:rsidRPr="003E4DA1" w:rsidRDefault="003E4DA1" w:rsidP="008A5F58">
            <w:pPr>
              <w:pStyle w:val="B2"/>
              <w:rPr>
                <w:lang w:eastAsia="zh-CN"/>
              </w:rPr>
            </w:pPr>
            <w:r w:rsidRPr="003E4DA1">
              <w:t>-</w:t>
            </w:r>
            <w:r w:rsidRPr="003E4DA1">
              <w:tab/>
            </w:r>
            <w:r w:rsidRPr="003E4DA1">
              <w:rPr>
                <w:rFonts w:eastAsia="SimSun"/>
              </w:rPr>
              <w:t xml:space="preserve">1 bit if the higher layer parameter </w:t>
            </w:r>
            <w:r w:rsidRPr="003E4DA1">
              <w:rPr>
                <w:rFonts w:eastAsia="SimSun"/>
                <w:i/>
              </w:rPr>
              <w:t>dynamicTransformPrecoderIndicationDCI-0-1</w:t>
            </w:r>
            <w:r w:rsidRPr="003E4DA1">
              <w:rPr>
                <w:rFonts w:eastAsia="SimSun"/>
              </w:rPr>
              <w:t xml:space="preserve"> is configured to </w:t>
            </w:r>
            <w:r w:rsidRPr="003E4DA1">
              <w:rPr>
                <w:lang w:eastAsia="ko-KR"/>
              </w:rPr>
              <w:t>'enabled '</w:t>
            </w:r>
            <w:r w:rsidRPr="00DD43BD">
              <w:rPr>
                <w:strike/>
                <w:color w:val="FF0000"/>
                <w:lang w:eastAsia="ko-KR"/>
              </w:rPr>
              <w:t xml:space="preserve"> </w:t>
            </w:r>
            <w:r w:rsidRPr="003E4DA1">
              <w:rPr>
                <w:strike/>
                <w:color w:val="FF0000"/>
                <w:lang w:eastAsia="ko-KR"/>
              </w:rPr>
              <w:t xml:space="preserve">and if the UE is configured to monitor DCI format 0_1 with CRC </w:t>
            </w:r>
            <w:r w:rsidRPr="003E4DA1">
              <w:rPr>
                <w:strike/>
                <w:color w:val="FF0000"/>
                <w:lang w:eastAsia="zh-CN"/>
              </w:rPr>
              <w:t>scrambled by C-RNTI or MCS-C-RNTI</w:t>
            </w:r>
            <w:r w:rsidRPr="003E4DA1">
              <w:rPr>
                <w:rFonts w:eastAsia="SimSun"/>
                <w:strike/>
                <w:color w:val="FF0000"/>
              </w:rPr>
              <w:t>, where</w:t>
            </w:r>
            <w:r w:rsidRPr="003E4DA1">
              <w:rPr>
                <w:rFonts w:eastAsia="SimSun"/>
                <w:color w:val="FF0000"/>
              </w:rPr>
              <w:t>.</w:t>
            </w:r>
            <w:r w:rsidRPr="003E4DA1">
              <w:rPr>
                <w:rFonts w:eastAsia="SimSun"/>
              </w:rPr>
              <w:t xml:space="preserve"> </w:t>
            </w:r>
            <w:r w:rsidRPr="003E4DA1">
              <w:rPr>
                <w:color w:val="FF0000"/>
              </w:rPr>
              <w:t xml:space="preserve">If the UE considers the transform precoding either enabled or disabled according to this field in clause 6.1.3 of [6, TS38.214], </w:t>
            </w:r>
            <w:r w:rsidRPr="003E4DA1">
              <w:t xml:space="preserve">the bit value of 0 </w:t>
            </w:r>
            <w:r w:rsidRPr="003E4DA1">
              <w:rPr>
                <w:lang w:eastAsia="zh-CN"/>
              </w:rPr>
              <w:t xml:space="preserve">indicates that </w:t>
            </w:r>
            <w:r w:rsidRPr="003E4DA1">
              <w:rPr>
                <w:rFonts w:hint="eastAsia"/>
                <w:lang w:eastAsia="zh-CN"/>
              </w:rPr>
              <w:t>transform precoder is enabled</w:t>
            </w:r>
            <w:r w:rsidRPr="003E4DA1">
              <w:rPr>
                <w:lang w:eastAsia="zh-CN"/>
              </w:rPr>
              <w:t xml:space="preserve"> and </w:t>
            </w:r>
            <w:r w:rsidRPr="003E4DA1">
              <w:t xml:space="preserve">the bit value of 1 </w:t>
            </w:r>
            <w:r w:rsidRPr="003E4DA1">
              <w:rPr>
                <w:lang w:eastAsia="zh-CN"/>
              </w:rPr>
              <w:t xml:space="preserve">indicates that </w:t>
            </w:r>
            <w:r w:rsidRPr="003E4DA1">
              <w:rPr>
                <w:rFonts w:hint="eastAsia"/>
                <w:lang w:eastAsia="zh-CN"/>
              </w:rPr>
              <w:t xml:space="preserve">transform precoder is </w:t>
            </w:r>
            <w:r w:rsidRPr="003E4DA1">
              <w:rPr>
                <w:lang w:eastAsia="zh-CN"/>
              </w:rPr>
              <w:t xml:space="preserve">disabled. </w:t>
            </w:r>
            <w:r w:rsidR="00DD43BD" w:rsidRPr="00DD43BD">
              <w:rPr>
                <w:color w:val="FF0000"/>
              </w:rPr>
              <w:t>Otherwise, the bit is reserved.</w:t>
            </w:r>
            <w:r w:rsidRPr="00DD43BD">
              <w:rPr>
                <w:color w:val="FF0000"/>
              </w:rPr>
              <w:t xml:space="preserve"> </w:t>
            </w:r>
          </w:p>
          <w:p w14:paraId="56AEE0EC" w14:textId="77777777" w:rsidR="003E4DA1" w:rsidRPr="002250A0" w:rsidRDefault="003E4DA1" w:rsidP="008A5F58">
            <w:pPr>
              <w:pStyle w:val="B2"/>
            </w:pPr>
            <w:r w:rsidRPr="003E4DA1">
              <w:t>-</w:t>
            </w:r>
            <w:r w:rsidRPr="003E4DA1">
              <w:tab/>
              <w:t>0 bit otherwise.</w:t>
            </w:r>
          </w:p>
        </w:tc>
      </w:tr>
    </w:tbl>
    <w:p w14:paraId="6C668C07" w14:textId="19A8AC08" w:rsidR="002250A0" w:rsidRDefault="002250A0" w:rsidP="002250A0">
      <w:pPr>
        <w:pStyle w:val="Heading2"/>
      </w:pPr>
      <w:r>
        <w:t>Description of DMRS sequence initialization field in TS38.212</w:t>
      </w:r>
    </w:p>
    <w:p w14:paraId="167A742F" w14:textId="77968C6A" w:rsidR="002250A0" w:rsidRPr="002250A0" w:rsidRDefault="00A32002" w:rsidP="002250A0">
      <w:pPr>
        <w:rPr>
          <w:lang w:val="en-GB" w:eastAsia="zh-CN"/>
        </w:rPr>
      </w:pPr>
      <w:r>
        <w:rPr>
          <w:rFonts w:ascii="Times New Roman" w:hAnsi="Times New Roman" w:cs="Times New Roman"/>
          <w:sz w:val="20"/>
          <w:szCs w:val="20"/>
          <w:lang w:val="en-GB"/>
        </w:rPr>
        <w:t xml:space="preserve">The approved CR to TS38.212 includes the following for the </w:t>
      </w:r>
      <w:r w:rsidRPr="00A32002">
        <w:rPr>
          <w:rFonts w:ascii="Times New Roman" w:hAnsi="Times New Roman" w:cs="Times New Roman"/>
          <w:sz w:val="20"/>
          <w:szCs w:val="20"/>
          <w:lang w:val="en-GB"/>
        </w:rPr>
        <w:t xml:space="preserve">DMRS sequence initialization </w:t>
      </w:r>
      <w:r>
        <w:rPr>
          <w:rFonts w:ascii="Times New Roman" w:hAnsi="Times New Roman" w:cs="Times New Roman"/>
          <w:sz w:val="20"/>
          <w:szCs w:val="20"/>
          <w:lang w:val="en-GB"/>
        </w:rPr>
        <w:t>field for DCI format 0_</w:t>
      </w:r>
      <w:r w:rsidR="005C7E21">
        <w:rPr>
          <w:rFonts w:ascii="Times New Roman" w:hAnsi="Times New Roman" w:cs="Times New Roman"/>
          <w:sz w:val="20"/>
          <w:szCs w:val="20"/>
          <w:lang w:val="en-GB"/>
        </w:rPr>
        <w:t>1</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2250A0" w14:paraId="1B1AB0DA" w14:textId="77777777" w:rsidTr="002250A0">
        <w:tc>
          <w:tcPr>
            <w:tcW w:w="9350" w:type="dxa"/>
          </w:tcPr>
          <w:p w14:paraId="11AFAA08" w14:textId="181C2304" w:rsidR="002250A0" w:rsidRPr="002250A0" w:rsidRDefault="002250A0" w:rsidP="002250A0">
            <w:pPr>
              <w:spacing w:after="180"/>
              <w:ind w:left="568" w:hanging="284"/>
              <w:rPr>
                <w:rFonts w:ascii="Times New Roman" w:eastAsia="DengXian" w:hAnsi="Times New Roman" w:cs="Times New Roman"/>
                <w:sz w:val="20"/>
                <w:szCs w:val="20"/>
                <w:lang w:val="en-GB" w:eastAsia="zh-CN"/>
              </w:rPr>
            </w:pPr>
            <w:r w:rsidRPr="002250A0">
              <w:rPr>
                <w:rFonts w:ascii="Times New Roman" w:eastAsia="SimSun" w:hAnsi="Times New Roman" w:cs="Times New Roman" w:hint="eastAsia"/>
                <w:sz w:val="20"/>
                <w:szCs w:val="20"/>
                <w:lang w:val="en-GB" w:eastAsia="zh-CN"/>
              </w:rPr>
              <w:t>-</w:t>
            </w:r>
            <w:r w:rsidRPr="002250A0">
              <w:rPr>
                <w:rFonts w:ascii="Times New Roman" w:eastAsia="SimSun" w:hAnsi="Times New Roman" w:cs="Times New Roman" w:hint="eastAsia"/>
                <w:sz w:val="20"/>
                <w:szCs w:val="20"/>
                <w:lang w:val="en-GB" w:eastAsia="zh-CN"/>
              </w:rPr>
              <w:tab/>
            </w:r>
            <w:bookmarkStart w:id="3" w:name="_Hlk146208550"/>
            <w:r w:rsidRPr="002250A0">
              <w:rPr>
                <w:rFonts w:ascii="Times New Roman" w:eastAsia="SimSun" w:hAnsi="Times New Roman" w:cs="Times New Roman" w:hint="eastAsia"/>
                <w:sz w:val="20"/>
                <w:szCs w:val="20"/>
                <w:lang w:val="en-GB" w:eastAsia="zh-CN"/>
              </w:rPr>
              <w:t>DMRS sequence initialization</w:t>
            </w:r>
            <w:bookmarkEnd w:id="3"/>
            <w:r w:rsidRPr="002250A0">
              <w:rPr>
                <w:rFonts w:ascii="Times New Roman" w:eastAsia="SimSun" w:hAnsi="Times New Roman" w:cs="Times New Roman" w:hint="eastAsia"/>
                <w:sz w:val="20"/>
                <w:szCs w:val="20"/>
                <w:lang w:val="en-GB" w:eastAsia="zh-CN"/>
              </w:rPr>
              <w:t xml:space="preserve"> </w:t>
            </w:r>
            <w:r w:rsidRPr="002250A0">
              <w:rPr>
                <w:rFonts w:ascii="Times New Roman" w:eastAsia="SimSun" w:hAnsi="Times New Roman" w:cs="Times New Roman"/>
                <w:sz w:val="20"/>
                <w:szCs w:val="20"/>
                <w:lang w:val="en-GB" w:eastAsia="en-US"/>
              </w:rPr>
              <w:t xml:space="preserve">– </w:t>
            </w:r>
            <w:r w:rsidRPr="002250A0">
              <w:rPr>
                <w:rFonts w:ascii="Times New Roman" w:eastAsia="SimSun" w:hAnsi="Times New Roman" w:cs="Times New Roman" w:hint="eastAsia"/>
                <w:sz w:val="20"/>
                <w:szCs w:val="20"/>
                <w:lang w:val="en-GB" w:eastAsia="zh-CN"/>
              </w:rPr>
              <w:t>0</w:t>
            </w:r>
            <w:r w:rsidRPr="002250A0">
              <w:rPr>
                <w:rFonts w:ascii="Times New Roman" w:eastAsia="SimSun" w:hAnsi="Times New Roman" w:cs="Times New Roman"/>
                <w:sz w:val="20"/>
                <w:szCs w:val="20"/>
                <w:lang w:val="en-GB" w:eastAsia="zh-CN"/>
              </w:rPr>
              <w:t xml:space="preserve"> bit</w:t>
            </w:r>
            <w:r w:rsidRPr="002250A0">
              <w:rPr>
                <w:rFonts w:ascii="Times New Roman" w:eastAsia="SimSun" w:hAnsi="Times New Roman" w:cs="Times New Roman" w:hint="eastAsia"/>
                <w:sz w:val="20"/>
                <w:szCs w:val="20"/>
                <w:lang w:val="en-GB" w:eastAsia="zh-CN"/>
              </w:rPr>
              <w:t xml:space="preserve"> if </w:t>
            </w:r>
            <w:r w:rsidRPr="002250A0">
              <w:rPr>
                <w:rFonts w:ascii="Times New Roman" w:eastAsia="SimSun" w:hAnsi="Times New Roman" w:cs="Times New Roman"/>
                <w:sz w:val="20"/>
                <w:szCs w:val="20"/>
                <w:lang w:val="en-GB" w:eastAsia="en-US"/>
              </w:rPr>
              <w:t>transform</w:t>
            </w:r>
            <w:r w:rsidRPr="002250A0">
              <w:rPr>
                <w:rFonts w:ascii="Times New Roman" w:eastAsia="SimSun" w:hAnsi="Times New Roman" w:cs="Times New Roman" w:hint="eastAsia"/>
                <w:sz w:val="20"/>
                <w:szCs w:val="20"/>
                <w:lang w:val="en-GB" w:eastAsia="zh-CN"/>
              </w:rPr>
              <w:t xml:space="preserve"> p</w:t>
            </w:r>
            <w:r w:rsidRPr="002250A0">
              <w:rPr>
                <w:rFonts w:ascii="Times New Roman" w:eastAsia="SimSun" w:hAnsi="Times New Roman" w:cs="Times New Roman"/>
                <w:sz w:val="20"/>
                <w:szCs w:val="20"/>
                <w:lang w:val="en-GB" w:eastAsia="en-US"/>
              </w:rPr>
              <w:t>recoder</w:t>
            </w:r>
            <w:r w:rsidRPr="002250A0">
              <w:rPr>
                <w:rFonts w:ascii="Times New Roman" w:eastAsia="SimSun" w:hAnsi="Times New Roman" w:cs="Times New Roman" w:hint="eastAsia"/>
                <w:sz w:val="20"/>
                <w:szCs w:val="20"/>
                <w:lang w:val="en-GB" w:eastAsia="zh-CN"/>
              </w:rPr>
              <w:t xml:space="preserve"> is</w:t>
            </w:r>
            <w:r w:rsidRPr="002250A0">
              <w:rPr>
                <w:rFonts w:ascii="Times New Roman" w:eastAsia="SimSun" w:hAnsi="Times New Roman" w:cs="Times New Roman"/>
                <w:sz w:val="20"/>
                <w:szCs w:val="20"/>
                <w:lang w:val="en-GB" w:eastAsia="zh-CN"/>
              </w:rPr>
              <w:t xml:space="preserve"> enabled;</w:t>
            </w:r>
            <w:r w:rsidRPr="002250A0">
              <w:rPr>
                <w:rFonts w:ascii="Times New Roman" w:eastAsia="SimSun" w:hAnsi="Times New Roman" w:cs="Times New Roman" w:hint="eastAsia"/>
                <w:sz w:val="20"/>
                <w:szCs w:val="20"/>
                <w:lang w:val="en-GB" w:eastAsia="zh-CN"/>
              </w:rPr>
              <w:t xml:space="preserve"> 1</w:t>
            </w:r>
            <w:r w:rsidRPr="002250A0">
              <w:rPr>
                <w:rFonts w:ascii="Times New Roman" w:eastAsia="SimSun" w:hAnsi="Times New Roman" w:cs="Times New Roman"/>
                <w:sz w:val="20"/>
                <w:szCs w:val="20"/>
                <w:lang w:val="en-GB" w:eastAsia="en-US"/>
              </w:rPr>
              <w:t xml:space="preserve"> bit</w:t>
            </w:r>
            <w:r w:rsidRPr="002250A0">
              <w:rPr>
                <w:rFonts w:ascii="Times New Roman" w:eastAsia="SimSun" w:hAnsi="Times New Roman" w:cs="Times New Roman" w:hint="eastAsia"/>
                <w:sz w:val="20"/>
                <w:szCs w:val="20"/>
                <w:lang w:val="en-GB" w:eastAsia="zh-CN"/>
              </w:rPr>
              <w:t xml:space="preserve"> if </w:t>
            </w:r>
            <w:r w:rsidRPr="002250A0">
              <w:rPr>
                <w:rFonts w:ascii="Times New Roman" w:eastAsia="SimSun" w:hAnsi="Times New Roman" w:cs="Times New Roman"/>
                <w:sz w:val="20"/>
                <w:szCs w:val="20"/>
                <w:lang w:val="en-GB" w:eastAsia="en-US"/>
              </w:rPr>
              <w:t>transform</w:t>
            </w:r>
            <w:r w:rsidRPr="002250A0">
              <w:rPr>
                <w:rFonts w:ascii="Times New Roman" w:eastAsia="SimSun" w:hAnsi="Times New Roman" w:cs="Times New Roman" w:hint="eastAsia"/>
                <w:sz w:val="20"/>
                <w:szCs w:val="20"/>
                <w:lang w:val="en-GB" w:eastAsia="zh-CN"/>
              </w:rPr>
              <w:t xml:space="preserve"> p</w:t>
            </w:r>
            <w:r w:rsidRPr="002250A0">
              <w:rPr>
                <w:rFonts w:ascii="Times New Roman" w:eastAsia="SimSun" w:hAnsi="Times New Roman" w:cs="Times New Roman"/>
                <w:sz w:val="20"/>
                <w:szCs w:val="20"/>
                <w:lang w:val="en-GB" w:eastAsia="en-US"/>
              </w:rPr>
              <w:t>recoder</w:t>
            </w:r>
            <w:r w:rsidRPr="002250A0">
              <w:rPr>
                <w:rFonts w:ascii="Times New Roman" w:eastAsia="SimSun" w:hAnsi="Times New Roman" w:cs="Times New Roman" w:hint="eastAsia"/>
                <w:sz w:val="20"/>
                <w:szCs w:val="20"/>
                <w:lang w:val="en-GB" w:eastAsia="zh-CN"/>
              </w:rPr>
              <w:t xml:space="preserve"> is</w:t>
            </w:r>
            <w:r w:rsidRPr="002250A0">
              <w:rPr>
                <w:rFonts w:ascii="Times New Roman" w:eastAsia="SimSun" w:hAnsi="Times New Roman" w:cs="Times New Roman"/>
                <w:sz w:val="20"/>
                <w:szCs w:val="20"/>
                <w:lang w:val="en-GB" w:eastAsia="zh-CN"/>
              </w:rPr>
              <w:t xml:space="preserve"> disabled or if the T</w:t>
            </w:r>
            <w:r w:rsidRPr="002250A0">
              <w:rPr>
                <w:rFonts w:ascii="Times New Roman" w:eastAsia="SimSun" w:hAnsi="Times New Roman" w:cs="Times New Roman"/>
                <w:sz w:val="20"/>
                <w:szCs w:val="20"/>
                <w:lang w:val="en-GB" w:eastAsia="en-US"/>
              </w:rPr>
              <w:t>ransform precoder indicator field is present</w:t>
            </w:r>
            <w:r w:rsidRPr="002250A0">
              <w:rPr>
                <w:rFonts w:ascii="Times New Roman" w:eastAsia="SimSun" w:hAnsi="Times New Roman" w:cs="Times New Roman" w:hint="eastAsia"/>
                <w:sz w:val="20"/>
                <w:szCs w:val="20"/>
                <w:lang w:val="en-GB" w:eastAsia="zh-CN"/>
              </w:rPr>
              <w:t>.</w:t>
            </w:r>
            <w:r w:rsidRPr="002250A0">
              <w:rPr>
                <w:rFonts w:ascii="Times New Roman" w:eastAsia="DengXian" w:hAnsi="Times New Roman" w:cs="Times New Roman"/>
                <w:sz w:val="20"/>
                <w:szCs w:val="20"/>
                <w:lang w:val="en-GB" w:eastAsia="zh-CN"/>
              </w:rPr>
              <w:t xml:space="preserve"> </w:t>
            </w:r>
          </w:p>
        </w:tc>
      </w:tr>
    </w:tbl>
    <w:p w14:paraId="2D49802E" w14:textId="77777777" w:rsidR="005622B7" w:rsidRDefault="005622B7" w:rsidP="005622B7">
      <w:pPr>
        <w:spacing w:after="0" w:line="240" w:lineRule="auto"/>
        <w:jc w:val="both"/>
        <w:rPr>
          <w:rFonts w:ascii="Times New Roman" w:eastAsia="Batang" w:hAnsi="Times New Roman" w:cs="Times New Roman"/>
          <w:b/>
          <w:bCs/>
          <w:sz w:val="20"/>
          <w:szCs w:val="20"/>
          <w:lang w:val="en-GB" w:eastAsia="x-none"/>
        </w:rPr>
      </w:pPr>
    </w:p>
    <w:p w14:paraId="55FD6967" w14:textId="4E19830B" w:rsidR="00A32002" w:rsidRDefault="00A32002" w:rsidP="005622B7">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above text is ambiguous if </w:t>
      </w:r>
      <w:r w:rsidR="00221759">
        <w:rPr>
          <w:rFonts w:ascii="Times New Roman" w:eastAsia="Batang" w:hAnsi="Times New Roman" w:cs="Times New Roman"/>
          <w:sz w:val="20"/>
          <w:szCs w:val="20"/>
          <w:lang w:val="en-GB" w:eastAsia="x-none"/>
        </w:rPr>
        <w:t>the Transform precoder indicator field is present and indicates that transform precoder is enabled. This can be fixed with the following change:</w:t>
      </w:r>
    </w:p>
    <w:p w14:paraId="46354A7D" w14:textId="77777777" w:rsidR="00221759" w:rsidRDefault="00221759" w:rsidP="005622B7">
      <w:pPr>
        <w:spacing w:after="0" w:line="240" w:lineRule="auto"/>
        <w:jc w:val="both"/>
        <w:rPr>
          <w:rFonts w:ascii="Times New Roman" w:eastAsia="Batang" w:hAnsi="Times New Roman" w:cs="Times New Roman"/>
          <w:sz w:val="20"/>
          <w:szCs w:val="20"/>
          <w:lang w:val="en-GB" w:eastAsia="x-none"/>
        </w:rPr>
      </w:pPr>
    </w:p>
    <w:tbl>
      <w:tblPr>
        <w:tblStyle w:val="TableGrid"/>
        <w:tblW w:w="0" w:type="auto"/>
        <w:tblLook w:val="04A0" w:firstRow="1" w:lastRow="0" w:firstColumn="1" w:lastColumn="0" w:noHBand="0" w:noVBand="1"/>
      </w:tblPr>
      <w:tblGrid>
        <w:gridCol w:w="9350"/>
      </w:tblGrid>
      <w:tr w:rsidR="00221759" w14:paraId="43AF3538" w14:textId="77777777" w:rsidTr="008A5F58">
        <w:tc>
          <w:tcPr>
            <w:tcW w:w="9350" w:type="dxa"/>
          </w:tcPr>
          <w:p w14:paraId="1A016C94" w14:textId="559BC49A" w:rsidR="00221759" w:rsidRPr="002250A0" w:rsidRDefault="00221759" w:rsidP="008A5F58">
            <w:pPr>
              <w:spacing w:after="180"/>
              <w:ind w:left="568" w:hanging="284"/>
              <w:rPr>
                <w:rFonts w:ascii="Times New Roman" w:eastAsia="DengXian" w:hAnsi="Times New Roman" w:cs="Times New Roman"/>
                <w:sz w:val="20"/>
                <w:szCs w:val="20"/>
                <w:lang w:val="en-GB" w:eastAsia="zh-CN"/>
              </w:rPr>
            </w:pPr>
            <w:r w:rsidRPr="002250A0">
              <w:rPr>
                <w:rFonts w:ascii="Times New Roman" w:eastAsia="SimSun" w:hAnsi="Times New Roman" w:cs="Times New Roman" w:hint="eastAsia"/>
                <w:sz w:val="20"/>
                <w:szCs w:val="20"/>
                <w:lang w:val="en-GB" w:eastAsia="zh-CN"/>
              </w:rPr>
              <w:lastRenderedPageBreak/>
              <w:t>-</w:t>
            </w:r>
            <w:r w:rsidRPr="002250A0">
              <w:rPr>
                <w:rFonts w:ascii="Times New Roman" w:eastAsia="SimSun" w:hAnsi="Times New Roman" w:cs="Times New Roman" w:hint="eastAsia"/>
                <w:sz w:val="20"/>
                <w:szCs w:val="20"/>
                <w:lang w:val="en-GB" w:eastAsia="zh-CN"/>
              </w:rPr>
              <w:tab/>
              <w:t xml:space="preserve">DMRS sequence initialization </w:t>
            </w:r>
            <w:r w:rsidRPr="002250A0">
              <w:rPr>
                <w:rFonts w:ascii="Times New Roman" w:eastAsia="SimSun" w:hAnsi="Times New Roman" w:cs="Times New Roman"/>
                <w:sz w:val="20"/>
                <w:szCs w:val="20"/>
                <w:lang w:val="en-GB" w:eastAsia="en-US"/>
              </w:rPr>
              <w:t xml:space="preserve">– </w:t>
            </w:r>
            <w:r w:rsidRPr="002250A0">
              <w:rPr>
                <w:rFonts w:ascii="Times New Roman" w:eastAsia="SimSun" w:hAnsi="Times New Roman" w:cs="Times New Roman" w:hint="eastAsia"/>
                <w:sz w:val="20"/>
                <w:szCs w:val="20"/>
                <w:lang w:val="en-GB" w:eastAsia="zh-CN"/>
              </w:rPr>
              <w:t>0</w:t>
            </w:r>
            <w:r w:rsidRPr="002250A0">
              <w:rPr>
                <w:rFonts w:ascii="Times New Roman" w:eastAsia="SimSun" w:hAnsi="Times New Roman" w:cs="Times New Roman"/>
                <w:sz w:val="20"/>
                <w:szCs w:val="20"/>
                <w:lang w:val="en-GB" w:eastAsia="zh-CN"/>
              </w:rPr>
              <w:t xml:space="preserve"> bit</w:t>
            </w:r>
            <w:r w:rsidRPr="002250A0">
              <w:rPr>
                <w:rFonts w:ascii="Times New Roman" w:eastAsia="SimSun" w:hAnsi="Times New Roman" w:cs="Times New Roman" w:hint="eastAsia"/>
                <w:sz w:val="20"/>
                <w:szCs w:val="20"/>
                <w:lang w:val="en-GB" w:eastAsia="zh-CN"/>
              </w:rPr>
              <w:t xml:space="preserve"> if </w:t>
            </w:r>
            <w:r w:rsidRPr="002250A0">
              <w:rPr>
                <w:rFonts w:ascii="Times New Roman" w:eastAsia="SimSun" w:hAnsi="Times New Roman" w:cs="Times New Roman"/>
                <w:sz w:val="20"/>
                <w:szCs w:val="20"/>
                <w:lang w:val="en-GB" w:eastAsia="en-US"/>
              </w:rPr>
              <w:t>transform</w:t>
            </w:r>
            <w:r w:rsidRPr="002250A0">
              <w:rPr>
                <w:rFonts w:ascii="Times New Roman" w:eastAsia="SimSun" w:hAnsi="Times New Roman" w:cs="Times New Roman" w:hint="eastAsia"/>
                <w:sz w:val="20"/>
                <w:szCs w:val="20"/>
                <w:lang w:val="en-GB" w:eastAsia="zh-CN"/>
              </w:rPr>
              <w:t xml:space="preserve"> p</w:t>
            </w:r>
            <w:r w:rsidRPr="002250A0">
              <w:rPr>
                <w:rFonts w:ascii="Times New Roman" w:eastAsia="SimSun" w:hAnsi="Times New Roman" w:cs="Times New Roman"/>
                <w:sz w:val="20"/>
                <w:szCs w:val="20"/>
                <w:lang w:val="en-GB" w:eastAsia="en-US"/>
              </w:rPr>
              <w:t>recoder</w:t>
            </w:r>
            <w:r w:rsidRPr="002250A0">
              <w:rPr>
                <w:rFonts w:ascii="Times New Roman" w:eastAsia="SimSun" w:hAnsi="Times New Roman" w:cs="Times New Roman" w:hint="eastAsia"/>
                <w:sz w:val="20"/>
                <w:szCs w:val="20"/>
                <w:lang w:val="en-GB" w:eastAsia="zh-CN"/>
              </w:rPr>
              <w:t xml:space="preserve"> is</w:t>
            </w:r>
            <w:r w:rsidRPr="002250A0">
              <w:rPr>
                <w:rFonts w:ascii="Times New Roman" w:eastAsia="SimSun" w:hAnsi="Times New Roman" w:cs="Times New Roman"/>
                <w:sz w:val="20"/>
                <w:szCs w:val="20"/>
                <w:lang w:val="en-GB" w:eastAsia="zh-CN"/>
              </w:rPr>
              <w:t xml:space="preserve"> enabled</w:t>
            </w:r>
            <w:r>
              <w:rPr>
                <w:rFonts w:ascii="Times New Roman" w:eastAsia="SimSun" w:hAnsi="Times New Roman" w:cs="Times New Roman"/>
                <w:sz w:val="20"/>
                <w:szCs w:val="20"/>
                <w:lang w:val="en-GB" w:eastAsia="zh-CN"/>
              </w:rPr>
              <w:t xml:space="preserve"> </w:t>
            </w:r>
            <w:r w:rsidRPr="00221759">
              <w:rPr>
                <w:rFonts w:ascii="Times New Roman" w:eastAsia="SimSun" w:hAnsi="Times New Roman" w:cs="Times New Roman"/>
                <w:color w:val="FF0000"/>
                <w:sz w:val="20"/>
                <w:szCs w:val="20"/>
                <w:lang w:val="en-GB" w:eastAsia="zh-CN"/>
              </w:rPr>
              <w:t>and the Transform precoder indicator field is not present</w:t>
            </w:r>
            <w:r w:rsidRPr="002250A0">
              <w:rPr>
                <w:rFonts w:ascii="Times New Roman" w:eastAsia="SimSun" w:hAnsi="Times New Roman" w:cs="Times New Roman"/>
                <w:sz w:val="20"/>
                <w:szCs w:val="20"/>
                <w:lang w:val="en-GB" w:eastAsia="zh-CN"/>
              </w:rPr>
              <w:t>;</w:t>
            </w:r>
            <w:r w:rsidRPr="002250A0">
              <w:rPr>
                <w:rFonts w:ascii="Times New Roman" w:eastAsia="SimSun" w:hAnsi="Times New Roman" w:cs="Times New Roman" w:hint="eastAsia"/>
                <w:sz w:val="20"/>
                <w:szCs w:val="20"/>
                <w:lang w:val="en-GB" w:eastAsia="zh-CN"/>
              </w:rPr>
              <w:t xml:space="preserve"> 1</w:t>
            </w:r>
            <w:r w:rsidRPr="002250A0">
              <w:rPr>
                <w:rFonts w:ascii="Times New Roman" w:eastAsia="SimSun" w:hAnsi="Times New Roman" w:cs="Times New Roman"/>
                <w:sz w:val="20"/>
                <w:szCs w:val="20"/>
                <w:lang w:val="en-GB" w:eastAsia="en-US"/>
              </w:rPr>
              <w:t xml:space="preserve"> bit</w:t>
            </w:r>
            <w:r w:rsidRPr="002250A0">
              <w:rPr>
                <w:rFonts w:ascii="Times New Roman" w:eastAsia="SimSun" w:hAnsi="Times New Roman" w:cs="Times New Roman" w:hint="eastAsia"/>
                <w:sz w:val="20"/>
                <w:szCs w:val="20"/>
                <w:lang w:val="en-GB" w:eastAsia="zh-CN"/>
              </w:rPr>
              <w:t xml:space="preserve"> if </w:t>
            </w:r>
            <w:r w:rsidRPr="002250A0">
              <w:rPr>
                <w:rFonts w:ascii="Times New Roman" w:eastAsia="SimSun" w:hAnsi="Times New Roman" w:cs="Times New Roman"/>
                <w:sz w:val="20"/>
                <w:szCs w:val="20"/>
                <w:lang w:val="en-GB" w:eastAsia="en-US"/>
              </w:rPr>
              <w:t>transform</w:t>
            </w:r>
            <w:r w:rsidRPr="002250A0">
              <w:rPr>
                <w:rFonts w:ascii="Times New Roman" w:eastAsia="SimSun" w:hAnsi="Times New Roman" w:cs="Times New Roman" w:hint="eastAsia"/>
                <w:sz w:val="20"/>
                <w:szCs w:val="20"/>
                <w:lang w:val="en-GB" w:eastAsia="zh-CN"/>
              </w:rPr>
              <w:t xml:space="preserve"> p</w:t>
            </w:r>
            <w:r w:rsidRPr="002250A0">
              <w:rPr>
                <w:rFonts w:ascii="Times New Roman" w:eastAsia="SimSun" w:hAnsi="Times New Roman" w:cs="Times New Roman"/>
                <w:sz w:val="20"/>
                <w:szCs w:val="20"/>
                <w:lang w:val="en-GB" w:eastAsia="en-US"/>
              </w:rPr>
              <w:t>recoder</w:t>
            </w:r>
            <w:r w:rsidRPr="002250A0">
              <w:rPr>
                <w:rFonts w:ascii="Times New Roman" w:eastAsia="SimSun" w:hAnsi="Times New Roman" w:cs="Times New Roman" w:hint="eastAsia"/>
                <w:sz w:val="20"/>
                <w:szCs w:val="20"/>
                <w:lang w:val="en-GB" w:eastAsia="zh-CN"/>
              </w:rPr>
              <w:t xml:space="preserve"> is</w:t>
            </w:r>
            <w:r w:rsidRPr="002250A0">
              <w:rPr>
                <w:rFonts w:ascii="Times New Roman" w:eastAsia="SimSun" w:hAnsi="Times New Roman" w:cs="Times New Roman"/>
                <w:sz w:val="20"/>
                <w:szCs w:val="20"/>
                <w:lang w:val="en-GB" w:eastAsia="zh-CN"/>
              </w:rPr>
              <w:t xml:space="preserve"> disabled or if the T</w:t>
            </w:r>
            <w:r w:rsidRPr="002250A0">
              <w:rPr>
                <w:rFonts w:ascii="Times New Roman" w:eastAsia="SimSun" w:hAnsi="Times New Roman" w:cs="Times New Roman"/>
                <w:sz w:val="20"/>
                <w:szCs w:val="20"/>
                <w:lang w:val="en-GB" w:eastAsia="en-US"/>
              </w:rPr>
              <w:t>ransform precoder indicator field is present</w:t>
            </w:r>
            <w:r w:rsidRPr="002250A0">
              <w:rPr>
                <w:rFonts w:ascii="Times New Roman" w:eastAsia="SimSun" w:hAnsi="Times New Roman" w:cs="Times New Roman" w:hint="eastAsia"/>
                <w:sz w:val="20"/>
                <w:szCs w:val="20"/>
                <w:lang w:val="en-GB" w:eastAsia="zh-CN"/>
              </w:rPr>
              <w:t>.</w:t>
            </w:r>
            <w:r w:rsidRPr="002250A0">
              <w:rPr>
                <w:rFonts w:ascii="Times New Roman" w:eastAsia="DengXian" w:hAnsi="Times New Roman" w:cs="Times New Roman"/>
                <w:sz w:val="20"/>
                <w:szCs w:val="20"/>
                <w:lang w:val="en-GB" w:eastAsia="zh-CN"/>
              </w:rPr>
              <w:t xml:space="preserve"> </w:t>
            </w:r>
          </w:p>
        </w:tc>
      </w:tr>
    </w:tbl>
    <w:p w14:paraId="53B65D74" w14:textId="77777777" w:rsidR="00221759" w:rsidRDefault="00221759" w:rsidP="005622B7">
      <w:pPr>
        <w:spacing w:after="0" w:line="240" w:lineRule="auto"/>
        <w:jc w:val="both"/>
        <w:rPr>
          <w:rFonts w:ascii="Times New Roman" w:eastAsia="Batang" w:hAnsi="Times New Roman" w:cs="Times New Roman"/>
          <w:sz w:val="20"/>
          <w:szCs w:val="20"/>
          <w:lang w:val="en-GB" w:eastAsia="x-none"/>
        </w:rPr>
      </w:pPr>
    </w:p>
    <w:p w14:paraId="4710216E" w14:textId="341FFB30" w:rsidR="00221759" w:rsidRDefault="00221759" w:rsidP="005622B7">
      <w:pPr>
        <w:spacing w:after="0" w:line="240" w:lineRule="auto"/>
        <w:jc w:val="both"/>
        <w:rPr>
          <w:rFonts w:ascii="Times New Roman" w:eastAsia="Batang" w:hAnsi="Times New Roman" w:cs="Times New Roman"/>
          <w:sz w:val="20"/>
          <w:szCs w:val="20"/>
          <w:lang w:val="en-GB" w:eastAsia="x-none"/>
        </w:rPr>
      </w:pPr>
      <w:r w:rsidRPr="003E4DA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10</w:t>
      </w:r>
      <w:r w:rsidRPr="003E4DA1">
        <w:rPr>
          <w:rFonts w:ascii="Times New Roman" w:hAnsi="Times New Roman" w:cs="Times New Roman"/>
          <w:b/>
          <w:bCs/>
          <w:i/>
          <w:iCs/>
          <w:sz w:val="20"/>
          <w:szCs w:val="20"/>
        </w:rPr>
        <w:t>:</w:t>
      </w:r>
      <w:r>
        <w:rPr>
          <w:rFonts w:ascii="Times New Roman" w:hAnsi="Times New Roman" w:cs="Times New Roman"/>
          <w:b/>
          <w:bCs/>
          <w:i/>
          <w:iCs/>
          <w:sz w:val="20"/>
          <w:szCs w:val="20"/>
        </w:rPr>
        <w:t xml:space="preserve"> Capture </w:t>
      </w:r>
      <w:r w:rsidRPr="003E4DA1">
        <w:rPr>
          <w:rFonts w:ascii="Times New Roman" w:hAnsi="Times New Roman" w:cs="Times New Roman"/>
          <w:b/>
          <w:bCs/>
          <w:i/>
          <w:iCs/>
          <w:sz w:val="20"/>
          <w:szCs w:val="20"/>
        </w:rPr>
        <w:t>the following in description of “</w:t>
      </w:r>
      <w:r w:rsidRPr="00221759">
        <w:rPr>
          <w:rFonts w:ascii="Times New Roman" w:hAnsi="Times New Roman" w:cs="Times New Roman"/>
          <w:b/>
          <w:bCs/>
          <w:i/>
          <w:iCs/>
          <w:sz w:val="20"/>
          <w:szCs w:val="20"/>
        </w:rPr>
        <w:t>DMRS sequence initialization</w:t>
      </w:r>
      <w:r w:rsidRPr="003E4DA1">
        <w:rPr>
          <w:rFonts w:ascii="Times New Roman" w:hAnsi="Times New Roman" w:cs="Times New Roman"/>
          <w:b/>
          <w:bCs/>
          <w:i/>
          <w:iCs/>
          <w:sz w:val="20"/>
          <w:szCs w:val="20"/>
        </w:rPr>
        <w:t>” field for DCI format 0_1 in TS 38.212</w:t>
      </w:r>
      <w:r>
        <w:rPr>
          <w:rFonts w:ascii="Times New Roman" w:hAnsi="Times New Roman" w:cs="Times New Roman"/>
          <w:b/>
          <w:bCs/>
          <w:i/>
          <w:iCs/>
          <w:sz w:val="20"/>
          <w:szCs w:val="20"/>
        </w:rPr>
        <w:t>: “</w:t>
      </w:r>
      <w:r w:rsidRPr="00E07961">
        <w:rPr>
          <w:rFonts w:ascii="Times New Roman" w:eastAsia="SimSun" w:hAnsi="Times New Roman" w:cs="Times New Roman" w:hint="eastAsia"/>
          <w:b/>
          <w:bCs/>
          <w:sz w:val="20"/>
          <w:szCs w:val="20"/>
          <w:lang w:val="en-GB" w:eastAsia="zh-CN"/>
        </w:rPr>
        <w:t>0</w:t>
      </w:r>
      <w:r w:rsidRPr="00E07961">
        <w:rPr>
          <w:rFonts w:ascii="Times New Roman" w:eastAsia="SimSun" w:hAnsi="Times New Roman" w:cs="Times New Roman"/>
          <w:b/>
          <w:bCs/>
          <w:sz w:val="20"/>
          <w:szCs w:val="20"/>
          <w:lang w:val="en-GB" w:eastAsia="zh-CN"/>
        </w:rPr>
        <w:t xml:space="preserve"> bit</w:t>
      </w:r>
      <w:r w:rsidRPr="00E07961">
        <w:rPr>
          <w:rFonts w:ascii="Times New Roman" w:eastAsia="SimSun" w:hAnsi="Times New Roman" w:cs="Times New Roman" w:hint="eastAsia"/>
          <w:b/>
          <w:bCs/>
          <w:sz w:val="20"/>
          <w:szCs w:val="20"/>
          <w:lang w:val="en-GB" w:eastAsia="zh-CN"/>
        </w:rPr>
        <w:t xml:space="preserve"> if </w:t>
      </w:r>
      <w:r w:rsidRPr="00E07961">
        <w:rPr>
          <w:rFonts w:ascii="Times New Roman" w:eastAsia="SimSun" w:hAnsi="Times New Roman" w:cs="Times New Roman"/>
          <w:b/>
          <w:bCs/>
          <w:sz w:val="20"/>
          <w:szCs w:val="20"/>
          <w:lang w:val="en-GB" w:eastAsia="en-US"/>
        </w:rPr>
        <w:t>transform</w:t>
      </w:r>
      <w:r w:rsidRPr="00E07961">
        <w:rPr>
          <w:rFonts w:ascii="Times New Roman" w:eastAsia="SimSun" w:hAnsi="Times New Roman" w:cs="Times New Roman" w:hint="eastAsia"/>
          <w:b/>
          <w:bCs/>
          <w:sz w:val="20"/>
          <w:szCs w:val="20"/>
          <w:lang w:val="en-GB" w:eastAsia="zh-CN"/>
        </w:rPr>
        <w:t xml:space="preserve"> p</w:t>
      </w:r>
      <w:r w:rsidRPr="00E07961">
        <w:rPr>
          <w:rFonts w:ascii="Times New Roman" w:eastAsia="SimSun" w:hAnsi="Times New Roman" w:cs="Times New Roman"/>
          <w:b/>
          <w:bCs/>
          <w:sz w:val="20"/>
          <w:szCs w:val="20"/>
          <w:lang w:val="en-GB" w:eastAsia="en-US"/>
        </w:rPr>
        <w:t>recoder</w:t>
      </w:r>
      <w:r w:rsidRPr="00E07961">
        <w:rPr>
          <w:rFonts w:ascii="Times New Roman" w:eastAsia="SimSun" w:hAnsi="Times New Roman" w:cs="Times New Roman" w:hint="eastAsia"/>
          <w:b/>
          <w:bCs/>
          <w:sz w:val="20"/>
          <w:szCs w:val="20"/>
          <w:lang w:val="en-GB" w:eastAsia="zh-CN"/>
        </w:rPr>
        <w:t xml:space="preserve"> is</w:t>
      </w:r>
      <w:r w:rsidRPr="00E07961">
        <w:rPr>
          <w:rFonts w:ascii="Times New Roman" w:eastAsia="SimSun" w:hAnsi="Times New Roman" w:cs="Times New Roman"/>
          <w:b/>
          <w:bCs/>
          <w:sz w:val="20"/>
          <w:szCs w:val="20"/>
          <w:lang w:val="en-GB" w:eastAsia="zh-CN"/>
        </w:rPr>
        <w:t xml:space="preserve"> enabled and the Transform precoder indicator field is not present</w:t>
      </w:r>
      <w:r w:rsidR="005C7E21">
        <w:rPr>
          <w:rFonts w:ascii="Times New Roman" w:eastAsia="SimSun" w:hAnsi="Times New Roman" w:cs="Times New Roman"/>
          <w:b/>
          <w:bCs/>
          <w:i/>
          <w:iCs/>
          <w:sz w:val="20"/>
          <w:szCs w:val="20"/>
          <w:lang w:val="en-GB" w:eastAsia="zh-CN"/>
        </w:rPr>
        <w:t>;</w:t>
      </w:r>
      <w:r>
        <w:rPr>
          <w:rFonts w:ascii="Times New Roman" w:eastAsia="SimSun" w:hAnsi="Times New Roman" w:cs="Times New Roman"/>
          <w:sz w:val="20"/>
          <w:szCs w:val="20"/>
          <w:lang w:val="en-GB" w:eastAsia="zh-CN"/>
        </w:rPr>
        <w:t>”</w:t>
      </w:r>
      <w:r w:rsidR="005C7E21">
        <w:rPr>
          <w:rFonts w:ascii="Times New Roman" w:eastAsia="SimSun" w:hAnsi="Times New Roman" w:cs="Times New Roman"/>
          <w:sz w:val="20"/>
          <w:szCs w:val="20"/>
          <w:lang w:val="en-GB" w:eastAsia="zh-CN"/>
        </w:rPr>
        <w:t>.</w:t>
      </w:r>
    </w:p>
    <w:p w14:paraId="2130A2E4" w14:textId="77777777" w:rsidR="00221759" w:rsidRDefault="00221759" w:rsidP="005622B7">
      <w:pPr>
        <w:spacing w:after="0" w:line="240" w:lineRule="auto"/>
        <w:jc w:val="both"/>
        <w:rPr>
          <w:rFonts w:ascii="Times New Roman" w:eastAsia="Batang" w:hAnsi="Times New Roman" w:cs="Times New Roman"/>
          <w:sz w:val="20"/>
          <w:szCs w:val="20"/>
          <w:lang w:val="en-GB" w:eastAsia="x-none"/>
        </w:rPr>
      </w:pPr>
    </w:p>
    <w:p w14:paraId="56796519" w14:textId="5DC8C6C4" w:rsidR="005C7E21" w:rsidRDefault="005C7E21" w:rsidP="005622B7">
      <w:pPr>
        <w:spacing w:after="0" w:line="240" w:lineRule="auto"/>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For DCI format 0_2, the text can be modified as follows:</w:t>
      </w:r>
    </w:p>
    <w:p w14:paraId="47C55C58" w14:textId="77777777" w:rsidR="005C7E21" w:rsidRDefault="005C7E21" w:rsidP="005622B7">
      <w:pPr>
        <w:spacing w:after="0" w:line="240" w:lineRule="auto"/>
        <w:jc w:val="both"/>
        <w:rPr>
          <w:rFonts w:ascii="Times New Roman" w:eastAsia="Batang" w:hAnsi="Times New Roman" w:cs="Times New Roman"/>
          <w:sz w:val="20"/>
          <w:szCs w:val="20"/>
          <w:lang w:val="en-GB" w:eastAsia="x-none"/>
        </w:rPr>
      </w:pPr>
    </w:p>
    <w:tbl>
      <w:tblPr>
        <w:tblStyle w:val="TableGrid"/>
        <w:tblW w:w="0" w:type="auto"/>
        <w:tblLook w:val="04A0" w:firstRow="1" w:lastRow="0" w:firstColumn="1" w:lastColumn="0" w:noHBand="0" w:noVBand="1"/>
      </w:tblPr>
      <w:tblGrid>
        <w:gridCol w:w="9350"/>
      </w:tblGrid>
      <w:tr w:rsidR="005C7E21" w14:paraId="6887079A" w14:textId="77777777" w:rsidTr="005C7E21">
        <w:tc>
          <w:tcPr>
            <w:tcW w:w="9350" w:type="dxa"/>
          </w:tcPr>
          <w:p w14:paraId="5C2FB7FA" w14:textId="77777777" w:rsidR="005C7E21" w:rsidRPr="005C7E21" w:rsidRDefault="005C7E21" w:rsidP="005C7E21">
            <w:pPr>
              <w:spacing w:after="180"/>
              <w:ind w:left="568"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hint="eastAsia"/>
                <w:sz w:val="20"/>
                <w:szCs w:val="20"/>
                <w:lang w:val="en-GB" w:eastAsia="zh-CN"/>
              </w:rPr>
              <w:t>-</w:t>
            </w:r>
            <w:r w:rsidRPr="005C7E21">
              <w:rPr>
                <w:rFonts w:ascii="Times New Roman" w:eastAsia="SimSun" w:hAnsi="Times New Roman" w:cs="Times New Roman" w:hint="eastAsia"/>
                <w:sz w:val="20"/>
                <w:szCs w:val="20"/>
                <w:lang w:val="en-GB" w:eastAsia="zh-CN"/>
              </w:rPr>
              <w:tab/>
              <w:t xml:space="preserve">DMRS sequence initialization </w:t>
            </w:r>
            <w:r w:rsidRPr="005C7E21">
              <w:rPr>
                <w:rFonts w:ascii="Times New Roman" w:eastAsia="SimSun" w:hAnsi="Times New Roman" w:cs="Times New Roman"/>
                <w:sz w:val="20"/>
                <w:szCs w:val="20"/>
                <w:lang w:val="en-GB" w:eastAsia="en-US"/>
              </w:rPr>
              <w:t xml:space="preserve">– </w:t>
            </w:r>
            <w:r w:rsidRPr="005C7E21">
              <w:rPr>
                <w:rFonts w:ascii="Times New Roman" w:eastAsia="SimSun" w:hAnsi="Times New Roman" w:cs="Times New Roman" w:hint="eastAsia"/>
                <w:sz w:val="20"/>
                <w:szCs w:val="20"/>
                <w:lang w:val="en-GB" w:eastAsia="zh-CN"/>
              </w:rPr>
              <w:t>0</w:t>
            </w:r>
            <w:r w:rsidRPr="005C7E21">
              <w:rPr>
                <w:rFonts w:ascii="Times New Roman" w:eastAsia="SimSun" w:hAnsi="Times New Roman" w:cs="Times New Roman"/>
                <w:sz w:val="20"/>
                <w:szCs w:val="20"/>
                <w:lang w:val="en-GB" w:eastAsia="zh-CN"/>
              </w:rPr>
              <w:t xml:space="preserve"> or 1 bit</w:t>
            </w:r>
          </w:p>
          <w:p w14:paraId="2DB1DF97" w14:textId="050FB0E3" w:rsidR="005C7E21" w:rsidRPr="005C7E21" w:rsidRDefault="005C7E21" w:rsidP="005C7E21">
            <w:pPr>
              <w:spacing w:after="180"/>
              <w:ind w:left="851" w:hanging="284"/>
              <w:rPr>
                <w:rFonts w:ascii="Times New Roman" w:eastAsia="SimSun" w:hAnsi="Times New Roman" w:cs="Times New Roman"/>
                <w:sz w:val="20"/>
                <w:szCs w:val="20"/>
                <w:lang w:val="en-GB" w:eastAsia="zh-CN"/>
              </w:rPr>
            </w:pPr>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0 </w:t>
            </w:r>
            <w:r w:rsidRPr="005C7E21">
              <w:rPr>
                <w:rFonts w:ascii="Times New Roman" w:eastAsia="SimSun" w:hAnsi="Times New Roman" w:cs="Times New Roman" w:hint="eastAsia"/>
                <w:sz w:val="20"/>
                <w:szCs w:val="20"/>
                <w:lang w:val="en-GB" w:eastAsia="zh-CN"/>
              </w:rPr>
              <w:t xml:space="preserve">bit if 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not configured</w:t>
            </w:r>
            <w:r w:rsidRPr="005C7E21">
              <w:rPr>
                <w:rFonts w:ascii="Times New Roman" w:eastAsia="SimSun" w:hAnsi="Times New Roman" w:cs="Times New Roman"/>
                <w:color w:val="FF0000"/>
                <w:sz w:val="20"/>
                <w:szCs w:val="20"/>
                <w:lang w:val="en-GB" w:eastAsia="zh-CN"/>
              </w:rPr>
              <w:t>,</w:t>
            </w:r>
            <w:r w:rsidRPr="005C7E21">
              <w:rPr>
                <w:rFonts w:ascii="Times New Roman" w:eastAsia="SimSun" w:hAnsi="Times New Roman" w:cs="Times New Roman"/>
                <w:sz w:val="20"/>
                <w:szCs w:val="20"/>
                <w:lang w:val="en-GB" w:eastAsia="zh-CN"/>
              </w:rPr>
              <w:t xml:space="preserve"> or if transform precoder is enabled</w:t>
            </w:r>
            <w:r>
              <w:rPr>
                <w:rFonts w:ascii="Times New Roman" w:eastAsia="SimSun" w:hAnsi="Times New Roman" w:cs="Times New Roman"/>
                <w:sz w:val="20"/>
                <w:szCs w:val="20"/>
                <w:lang w:val="en-GB" w:eastAsia="zh-CN"/>
              </w:rPr>
              <w:t xml:space="preserve"> </w:t>
            </w:r>
            <w:r w:rsidRPr="00221759">
              <w:rPr>
                <w:rFonts w:ascii="Times New Roman" w:eastAsia="SimSun" w:hAnsi="Times New Roman" w:cs="Times New Roman"/>
                <w:color w:val="FF0000"/>
                <w:sz w:val="20"/>
                <w:szCs w:val="20"/>
                <w:lang w:val="en-GB" w:eastAsia="zh-CN"/>
              </w:rPr>
              <w:t>and the Transform precoder indicator field is not present</w:t>
            </w:r>
            <w:r w:rsidRPr="005C7E21">
              <w:rPr>
                <w:rFonts w:ascii="Times New Roman" w:eastAsia="SimSun" w:hAnsi="Times New Roman" w:cs="Times New Roman" w:hint="eastAsia"/>
                <w:sz w:val="20"/>
                <w:szCs w:val="20"/>
                <w:lang w:val="en-GB" w:eastAsia="zh-CN"/>
              </w:rPr>
              <w:t>;</w:t>
            </w:r>
          </w:p>
          <w:p w14:paraId="1BDB81AB" w14:textId="77777777" w:rsidR="005C7E21" w:rsidRPr="005C7E21" w:rsidRDefault="005C7E21" w:rsidP="005C7E21">
            <w:pPr>
              <w:spacing w:after="180"/>
              <w:ind w:left="851" w:hanging="284"/>
              <w:rPr>
                <w:rFonts w:ascii="Times New Roman" w:eastAsia="SimSun" w:hAnsi="Times New Roman" w:cs="Times New Roman"/>
                <w:sz w:val="20"/>
                <w:szCs w:val="20"/>
                <w:lang w:val="en-GB" w:eastAsia="zh-CN"/>
              </w:rPr>
            </w:pPr>
            <w:bookmarkStart w:id="4" w:name="OLE_LINK42"/>
            <w:r w:rsidRPr="005C7E21">
              <w:rPr>
                <w:rFonts w:ascii="Times New Roman" w:eastAsia="SimSun" w:hAnsi="Times New Roman" w:cs="Times New Roman"/>
                <w:sz w:val="20"/>
                <w:szCs w:val="20"/>
                <w:lang w:val="en-GB" w:eastAsia="zh-CN"/>
              </w:rPr>
              <w:t>-</w:t>
            </w:r>
            <w:r w:rsidRPr="005C7E21">
              <w:rPr>
                <w:rFonts w:ascii="Times New Roman" w:eastAsia="SimSun" w:hAnsi="Times New Roman" w:cs="Times New Roman"/>
                <w:sz w:val="20"/>
                <w:szCs w:val="20"/>
                <w:lang w:val="en-GB" w:eastAsia="zh-CN"/>
              </w:rPr>
              <w:tab/>
              <w:t xml:space="preserve">1 bit if transform precoder is disabled and </w:t>
            </w:r>
            <w:r w:rsidRPr="005C7E21">
              <w:rPr>
                <w:rFonts w:ascii="Times New Roman" w:eastAsia="SimSun" w:hAnsi="Times New Roman" w:cs="Times New Roman" w:hint="eastAsia"/>
                <w:sz w:val="20"/>
                <w:szCs w:val="20"/>
                <w:lang w:val="en-GB" w:eastAsia="zh-CN"/>
              </w:rPr>
              <w:t xml:space="preserve">the higher layer </w:t>
            </w:r>
            <w:r w:rsidRPr="005C7E21">
              <w:rPr>
                <w:rFonts w:ascii="Times New Roman" w:eastAsia="SimSun" w:hAnsi="Times New Roman" w:cs="Times New Roman"/>
                <w:sz w:val="20"/>
                <w:szCs w:val="20"/>
                <w:lang w:val="en-GB" w:eastAsia="zh-CN"/>
              </w:rPr>
              <w:t>parameter</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i/>
                <w:sz w:val="20"/>
                <w:szCs w:val="20"/>
                <w:lang w:val="en-GB" w:eastAsia="en-US"/>
              </w:rPr>
              <w:t>dmrs-SequenceInitializationDCI-0-2</w:t>
            </w:r>
            <w:r w:rsidRPr="005C7E21">
              <w:rPr>
                <w:rFonts w:ascii="Times New Roman" w:eastAsia="SimSun" w:hAnsi="Times New Roman" w:cs="Times New Roman"/>
                <w:i/>
                <w:sz w:val="20"/>
                <w:szCs w:val="20"/>
                <w:lang w:val="en-GB" w:eastAsia="zh-CN"/>
              </w:rPr>
              <w:t xml:space="preserve"> </w:t>
            </w:r>
            <w:r w:rsidRPr="005C7E21">
              <w:rPr>
                <w:rFonts w:ascii="Times New Roman" w:eastAsia="SimSun" w:hAnsi="Times New Roman" w:cs="Times New Roman" w:hint="eastAsia"/>
                <w:sz w:val="20"/>
                <w:szCs w:val="20"/>
                <w:lang w:val="en-GB" w:eastAsia="zh-CN"/>
              </w:rPr>
              <w:t>is configured</w:t>
            </w:r>
            <w:r w:rsidRPr="005C7E21">
              <w:rPr>
                <w:rFonts w:ascii="Times New Roman" w:eastAsia="SimSun" w:hAnsi="Times New Roman" w:cs="Times New Roman"/>
                <w:sz w:val="20"/>
                <w:szCs w:val="20"/>
                <w:lang w:val="en-GB" w:eastAsia="zh-CN"/>
              </w:rPr>
              <w:t>, or if the T</w:t>
            </w:r>
            <w:r w:rsidRPr="005C7E21">
              <w:rPr>
                <w:rFonts w:ascii="Times New Roman" w:eastAsia="SimSun" w:hAnsi="Times New Roman" w:cs="Times New Roman"/>
                <w:sz w:val="20"/>
                <w:szCs w:val="20"/>
                <w:lang w:val="en-GB" w:eastAsia="en-US"/>
              </w:rPr>
              <w:t>ransform precoder indicator field is present</w:t>
            </w:r>
            <w:r w:rsidRPr="005C7E21">
              <w:rPr>
                <w:rFonts w:ascii="Times New Roman" w:eastAsia="SimSun" w:hAnsi="Times New Roman" w:cs="Times New Roman"/>
                <w:sz w:val="20"/>
                <w:szCs w:val="20"/>
                <w:lang w:val="en-GB" w:eastAsia="zh-CN"/>
              </w:rPr>
              <w:t>.</w:t>
            </w:r>
          </w:p>
          <w:bookmarkEnd w:id="4"/>
          <w:p w14:paraId="4F8CD2FD" w14:textId="77777777" w:rsidR="005C7E21" w:rsidRPr="005C7E21" w:rsidRDefault="005C7E21" w:rsidP="005622B7">
            <w:pPr>
              <w:jc w:val="both"/>
              <w:rPr>
                <w:rFonts w:ascii="Times New Roman" w:eastAsia="Batang" w:hAnsi="Times New Roman" w:cs="Times New Roman"/>
                <w:sz w:val="20"/>
                <w:szCs w:val="20"/>
                <w:lang w:val="en-GB" w:eastAsia="x-none"/>
              </w:rPr>
            </w:pPr>
          </w:p>
        </w:tc>
      </w:tr>
    </w:tbl>
    <w:p w14:paraId="56087305" w14:textId="77777777" w:rsidR="005C7E21" w:rsidRDefault="005C7E21" w:rsidP="005622B7">
      <w:pPr>
        <w:spacing w:after="0" w:line="240" w:lineRule="auto"/>
        <w:jc w:val="both"/>
        <w:rPr>
          <w:rFonts w:ascii="Times New Roman" w:eastAsia="Batang" w:hAnsi="Times New Roman" w:cs="Times New Roman"/>
          <w:sz w:val="20"/>
          <w:szCs w:val="20"/>
          <w:lang w:val="en-GB" w:eastAsia="x-none"/>
        </w:rPr>
      </w:pPr>
    </w:p>
    <w:p w14:paraId="376BB6F2" w14:textId="561664A5" w:rsidR="005C7E21" w:rsidRDefault="005C7E21" w:rsidP="005C7E21">
      <w:pPr>
        <w:spacing w:after="0" w:line="240" w:lineRule="auto"/>
        <w:jc w:val="both"/>
        <w:rPr>
          <w:rFonts w:ascii="Times New Roman" w:eastAsia="Batang" w:hAnsi="Times New Roman" w:cs="Times New Roman"/>
          <w:sz w:val="20"/>
          <w:szCs w:val="20"/>
          <w:lang w:val="en-GB" w:eastAsia="x-none"/>
        </w:rPr>
      </w:pPr>
      <w:r w:rsidRPr="003E4DA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11</w:t>
      </w:r>
      <w:r w:rsidRPr="003E4DA1">
        <w:rPr>
          <w:rFonts w:ascii="Times New Roman" w:hAnsi="Times New Roman" w:cs="Times New Roman"/>
          <w:b/>
          <w:bCs/>
          <w:i/>
          <w:iCs/>
          <w:sz w:val="20"/>
          <w:szCs w:val="20"/>
        </w:rPr>
        <w:t>:</w:t>
      </w:r>
      <w:r>
        <w:rPr>
          <w:rFonts w:ascii="Times New Roman" w:hAnsi="Times New Roman" w:cs="Times New Roman"/>
          <w:b/>
          <w:bCs/>
          <w:i/>
          <w:iCs/>
          <w:sz w:val="20"/>
          <w:szCs w:val="20"/>
        </w:rPr>
        <w:t xml:space="preserve"> Capture </w:t>
      </w:r>
      <w:r w:rsidRPr="003E4DA1">
        <w:rPr>
          <w:rFonts w:ascii="Times New Roman" w:hAnsi="Times New Roman" w:cs="Times New Roman"/>
          <w:b/>
          <w:bCs/>
          <w:i/>
          <w:iCs/>
          <w:sz w:val="20"/>
          <w:szCs w:val="20"/>
        </w:rPr>
        <w:t>the following in description of “</w:t>
      </w:r>
      <w:r w:rsidRPr="00221759">
        <w:rPr>
          <w:rFonts w:ascii="Times New Roman" w:hAnsi="Times New Roman" w:cs="Times New Roman"/>
          <w:b/>
          <w:bCs/>
          <w:i/>
          <w:iCs/>
          <w:sz w:val="20"/>
          <w:szCs w:val="20"/>
        </w:rPr>
        <w:t>DMRS sequence initialization</w:t>
      </w:r>
      <w:r w:rsidRPr="003E4DA1">
        <w:rPr>
          <w:rFonts w:ascii="Times New Roman" w:hAnsi="Times New Roman" w:cs="Times New Roman"/>
          <w:b/>
          <w:bCs/>
          <w:i/>
          <w:iCs/>
          <w:sz w:val="20"/>
          <w:szCs w:val="20"/>
        </w:rPr>
        <w:t>” field for DCI format 0_</w:t>
      </w:r>
      <w:r>
        <w:rPr>
          <w:rFonts w:ascii="Times New Roman" w:hAnsi="Times New Roman" w:cs="Times New Roman"/>
          <w:b/>
          <w:bCs/>
          <w:i/>
          <w:iCs/>
          <w:sz w:val="20"/>
          <w:szCs w:val="20"/>
        </w:rPr>
        <w:t>2</w:t>
      </w:r>
      <w:r w:rsidRPr="003E4DA1">
        <w:rPr>
          <w:rFonts w:ascii="Times New Roman" w:hAnsi="Times New Roman" w:cs="Times New Roman"/>
          <w:b/>
          <w:bCs/>
          <w:i/>
          <w:iCs/>
          <w:sz w:val="20"/>
          <w:szCs w:val="20"/>
        </w:rPr>
        <w:t xml:space="preserve"> in TS 38.212</w:t>
      </w:r>
      <w:r>
        <w:rPr>
          <w:rFonts w:ascii="Times New Roman" w:hAnsi="Times New Roman" w:cs="Times New Roman"/>
          <w:b/>
          <w:bCs/>
          <w:i/>
          <w:iCs/>
          <w:sz w:val="20"/>
          <w:szCs w:val="20"/>
        </w:rPr>
        <w:t>: “</w:t>
      </w:r>
      <w:r w:rsidRPr="00E07961">
        <w:rPr>
          <w:rFonts w:ascii="Times New Roman" w:eastAsia="SimSun" w:hAnsi="Times New Roman" w:cs="Times New Roman"/>
          <w:b/>
          <w:bCs/>
          <w:sz w:val="20"/>
          <w:szCs w:val="20"/>
          <w:lang w:val="en-GB" w:eastAsia="zh-CN"/>
        </w:rPr>
        <w:t>0 bit if the higher layer parameter dmrs-SequenceInitializationDCI-0-2 is not configured, or if transform precoder is enabled</w:t>
      </w:r>
      <w:r w:rsidRPr="005C7E21">
        <w:rPr>
          <w:rFonts w:ascii="Times New Roman" w:eastAsia="SimSun" w:hAnsi="Times New Roman" w:cs="Times New Roman"/>
          <w:b/>
          <w:bCs/>
          <w:i/>
          <w:iCs/>
          <w:sz w:val="20"/>
          <w:szCs w:val="20"/>
          <w:lang w:val="en-GB" w:eastAsia="zh-CN"/>
        </w:rPr>
        <w:t xml:space="preserve"> </w:t>
      </w:r>
      <w:r w:rsidRPr="005C7E21">
        <w:rPr>
          <w:rFonts w:ascii="Times New Roman" w:eastAsia="SimSun" w:hAnsi="Times New Roman" w:cs="Times New Roman"/>
          <w:b/>
          <w:bCs/>
          <w:sz w:val="20"/>
          <w:szCs w:val="20"/>
          <w:lang w:val="en-GB" w:eastAsia="zh-CN"/>
        </w:rPr>
        <w:t>and the Transform precoder indicator field is not present</w:t>
      </w:r>
      <w:r>
        <w:rPr>
          <w:rFonts w:ascii="Times New Roman" w:eastAsia="SimSun" w:hAnsi="Times New Roman" w:cs="Times New Roman"/>
          <w:b/>
          <w:bCs/>
          <w:i/>
          <w:iCs/>
          <w:sz w:val="20"/>
          <w:szCs w:val="20"/>
          <w:lang w:val="en-GB" w:eastAsia="zh-CN"/>
        </w:rPr>
        <w:t>;</w:t>
      </w:r>
      <w:r>
        <w:rPr>
          <w:rFonts w:ascii="Times New Roman" w:eastAsia="SimSun" w:hAnsi="Times New Roman" w:cs="Times New Roman"/>
          <w:sz w:val="20"/>
          <w:szCs w:val="20"/>
          <w:lang w:val="en-GB" w:eastAsia="zh-CN"/>
        </w:rPr>
        <w:t>”.</w:t>
      </w:r>
    </w:p>
    <w:p w14:paraId="134ACB73" w14:textId="77777777" w:rsidR="005C7E21" w:rsidRDefault="005C7E21" w:rsidP="005622B7">
      <w:pPr>
        <w:spacing w:after="0" w:line="240" w:lineRule="auto"/>
        <w:jc w:val="both"/>
        <w:rPr>
          <w:rFonts w:ascii="Times New Roman" w:eastAsia="Batang" w:hAnsi="Times New Roman" w:cs="Times New Roman"/>
          <w:sz w:val="20"/>
          <w:szCs w:val="20"/>
          <w:lang w:val="en-GB" w:eastAsia="x-none"/>
        </w:rPr>
      </w:pPr>
    </w:p>
    <w:p w14:paraId="56EA9840" w14:textId="2B21E41E" w:rsidR="00626025" w:rsidRPr="00674C43" w:rsidRDefault="00626025" w:rsidP="00626025">
      <w:pPr>
        <w:pStyle w:val="Heading1"/>
      </w:pPr>
      <w:r>
        <w:t>Conclusion</w:t>
      </w:r>
    </w:p>
    <w:p w14:paraId="18B0B685" w14:textId="0DBE8792"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t>
      </w:r>
      <w:r w:rsidR="003C0C19">
        <w:rPr>
          <w:rFonts w:ascii="Times New Roman" w:hAnsi="Times New Roman" w:cs="Times New Roman"/>
          <w:sz w:val="20"/>
          <w:szCs w:val="20"/>
        </w:rPr>
        <w:t xml:space="preserve">remaining aspects and potential corrections to RAN1 specifications related to dynamic waveform switching </w:t>
      </w:r>
      <w:r>
        <w:rPr>
          <w:rFonts w:ascii="Times New Roman" w:hAnsi="Times New Roman" w:cs="Times New Roman"/>
          <w:sz w:val="20"/>
          <w:szCs w:val="20"/>
        </w:rPr>
        <w:t>and proposed the following:</w:t>
      </w:r>
    </w:p>
    <w:p w14:paraId="1BF51A27" w14:textId="77777777" w:rsidR="00E07961" w:rsidRDefault="00E07961" w:rsidP="00E07961">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w:t>
      </w:r>
      <w:r>
        <w:rPr>
          <w:rFonts w:ascii="Times New Roman" w:hAnsi="Times New Roman" w:cs="Times New Roman"/>
          <w:b/>
          <w:bCs/>
          <w:i/>
          <w:iCs/>
          <w:sz w:val="20"/>
          <w:szCs w:val="20"/>
        </w:rPr>
        <w:t xml:space="preserve"> RAN1 concludes that DCI format 0_0 does not support d</w:t>
      </w:r>
      <w:r w:rsidRPr="00C7160D">
        <w:rPr>
          <w:rFonts w:ascii="Times New Roman" w:hAnsi="Times New Roman" w:cs="Times New Roman"/>
          <w:b/>
          <w:bCs/>
          <w:i/>
          <w:iCs/>
          <w:sz w:val="20"/>
          <w:szCs w:val="20"/>
        </w:rPr>
        <w:t xml:space="preserve">ynamic waveform switching </w:t>
      </w:r>
      <w:r>
        <w:rPr>
          <w:rFonts w:ascii="Times New Roman" w:hAnsi="Times New Roman" w:cs="Times New Roman"/>
          <w:b/>
          <w:bCs/>
          <w:i/>
          <w:iCs/>
          <w:sz w:val="20"/>
          <w:szCs w:val="20"/>
        </w:rPr>
        <w:t>indication in R18.</w:t>
      </w:r>
    </w:p>
    <w:p w14:paraId="24F910D4" w14:textId="77777777" w:rsidR="00E07961" w:rsidRDefault="00E07961" w:rsidP="00E07961">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2</w:t>
      </w:r>
      <w:r w:rsidRPr="00C7160D">
        <w:rPr>
          <w:rFonts w:ascii="Times New Roman" w:hAnsi="Times New Roman" w:cs="Times New Roman"/>
          <w:b/>
          <w:bCs/>
          <w:i/>
          <w:iCs/>
          <w:sz w:val="20"/>
          <w:szCs w:val="20"/>
        </w:rPr>
        <w:t xml:space="preserve">: </w:t>
      </w:r>
      <w:r>
        <w:rPr>
          <w:rFonts w:ascii="Times New Roman" w:hAnsi="Times New Roman" w:cs="Times New Roman"/>
          <w:b/>
          <w:bCs/>
          <w:i/>
          <w:iCs/>
          <w:sz w:val="20"/>
          <w:szCs w:val="20"/>
        </w:rPr>
        <w:t>RAN1 concludes that random access response does not support dynamic waveform switching indication in R18</w:t>
      </w:r>
      <w:r w:rsidRPr="00C7160D">
        <w:rPr>
          <w:rFonts w:ascii="Times New Roman" w:hAnsi="Times New Roman" w:cs="Times New Roman"/>
          <w:b/>
          <w:bCs/>
          <w:i/>
          <w:iCs/>
          <w:sz w:val="20"/>
          <w:szCs w:val="20"/>
        </w:rPr>
        <w:t>.</w:t>
      </w:r>
    </w:p>
    <w:p w14:paraId="02075383" w14:textId="77777777" w:rsidR="00E07961" w:rsidRDefault="00E07961" w:rsidP="00E07961">
      <w:pPr>
        <w:rPr>
          <w:rFonts w:ascii="Times New Roman" w:hAnsi="Times New Roman" w:cs="Times New Roman"/>
          <w:b/>
          <w:bCs/>
          <w:i/>
          <w:iCs/>
          <w:sz w:val="20"/>
          <w:szCs w:val="20"/>
        </w:rPr>
      </w:pPr>
      <w:r>
        <w:rPr>
          <w:rFonts w:ascii="Times New Roman" w:hAnsi="Times New Roman" w:cs="Times New Roman"/>
          <w:b/>
          <w:bCs/>
          <w:i/>
          <w:iCs/>
          <w:sz w:val="20"/>
          <w:szCs w:val="20"/>
        </w:rPr>
        <w:t>Proposal 3: RAN1 concludes that dynamic waveform switching indication is not applicable to PUSCH scheduled by DCI format 0_1 or 0_2 in PDCCH with CRC scrambled with SP-CSI-RNTI.</w:t>
      </w:r>
    </w:p>
    <w:p w14:paraId="1DA03AF3" w14:textId="77777777" w:rsidR="00E07961" w:rsidRDefault="00E07961" w:rsidP="00E07961">
      <w:pPr>
        <w:rPr>
          <w:rFonts w:ascii="Times New Roman" w:hAnsi="Times New Roman" w:cs="Times New Roman"/>
          <w:b/>
          <w:bCs/>
          <w:i/>
          <w:iCs/>
          <w:sz w:val="20"/>
          <w:szCs w:val="20"/>
        </w:rPr>
      </w:pPr>
      <w:r w:rsidRPr="00F0680B">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4</w:t>
      </w:r>
      <w:r w:rsidRPr="00F0680B">
        <w:rPr>
          <w:rFonts w:ascii="Times New Roman" w:hAnsi="Times New Roman" w:cs="Times New Roman"/>
          <w:b/>
          <w:bCs/>
          <w:i/>
          <w:iCs/>
          <w:sz w:val="20"/>
          <w:szCs w:val="20"/>
        </w:rPr>
        <w:t xml:space="preserve">: Dynamic waveform switching </w:t>
      </w:r>
      <w:r>
        <w:rPr>
          <w:rFonts w:ascii="Times New Roman" w:hAnsi="Times New Roman" w:cs="Times New Roman"/>
          <w:b/>
          <w:bCs/>
          <w:i/>
          <w:iCs/>
          <w:sz w:val="20"/>
          <w:szCs w:val="20"/>
        </w:rPr>
        <w:t>feature is</w:t>
      </w:r>
      <w:r w:rsidRPr="00F0680B">
        <w:rPr>
          <w:rFonts w:ascii="Times New Roman" w:hAnsi="Times New Roman" w:cs="Times New Roman"/>
          <w:b/>
          <w:bCs/>
          <w:i/>
          <w:iCs/>
          <w:sz w:val="20"/>
          <w:szCs w:val="20"/>
        </w:rPr>
        <w:t xml:space="preserve"> supported for a UE configured with multiple UL carriers.</w:t>
      </w:r>
    </w:p>
    <w:p w14:paraId="270232FA" w14:textId="77777777" w:rsidR="00E07961" w:rsidRPr="00E61553" w:rsidRDefault="00E07961" w:rsidP="00E07961">
      <w:pPr>
        <w:rPr>
          <w:rFonts w:ascii="Times New Roman" w:hAnsi="Times New Roman" w:cs="Times New Roman"/>
          <w:b/>
          <w:bCs/>
          <w:i/>
          <w:iCs/>
          <w:sz w:val="20"/>
          <w:szCs w:val="20"/>
        </w:rPr>
      </w:pPr>
      <w:r>
        <w:rPr>
          <w:rFonts w:ascii="Times New Roman" w:hAnsi="Times New Roman" w:cs="Times New Roman"/>
          <w:b/>
          <w:bCs/>
          <w:i/>
          <w:iCs/>
          <w:sz w:val="20"/>
          <w:szCs w:val="20"/>
        </w:rPr>
        <w:t>Proposal 5: A UE can report that it supports DWS only for certain carrier configurations.</w:t>
      </w:r>
    </w:p>
    <w:p w14:paraId="67F81F34" w14:textId="77777777" w:rsidR="00E07961" w:rsidRPr="00611065" w:rsidRDefault="00E07961" w:rsidP="00E07961">
      <w:pPr>
        <w:spacing w:after="0" w:line="240" w:lineRule="auto"/>
        <w:rPr>
          <w:rFonts w:ascii="Times New Roman" w:eastAsia="Batang" w:hAnsi="Times New Roman" w:cs="Times New Roman"/>
          <w:b/>
          <w:bCs/>
          <w:i/>
          <w:iCs/>
          <w:sz w:val="20"/>
          <w:szCs w:val="20"/>
          <w:lang w:val="en-GB" w:eastAsia="en-US"/>
        </w:rPr>
      </w:pPr>
      <w:r w:rsidRPr="00611065">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611065">
        <w:rPr>
          <w:rFonts w:ascii="Times New Roman" w:hAnsi="Times New Roman" w:cs="Times New Roman"/>
          <w:b/>
          <w:bCs/>
          <w:i/>
          <w:iCs/>
          <w:sz w:val="20"/>
          <w:szCs w:val="20"/>
        </w:rPr>
        <w:t xml:space="preserve">: </w:t>
      </w:r>
      <w:r>
        <w:rPr>
          <w:rFonts w:ascii="Times New Roman" w:hAnsi="Times New Roman" w:cs="Times New Roman"/>
          <w:b/>
          <w:bCs/>
          <w:i/>
          <w:iCs/>
          <w:sz w:val="20"/>
          <w:szCs w:val="20"/>
        </w:rPr>
        <w:t>Capture in TS 38.214 that f</w:t>
      </w:r>
      <w:r w:rsidRPr="00611065">
        <w:rPr>
          <w:rFonts w:ascii="Times New Roman" w:eastAsia="Batang" w:hAnsi="Times New Roman" w:cs="Times New Roman"/>
          <w:b/>
          <w:bCs/>
          <w:i/>
          <w:iCs/>
          <w:sz w:val="20"/>
          <w:szCs w:val="20"/>
          <w:lang w:val="en-GB" w:eastAsia="en-US"/>
        </w:rPr>
        <w:t xml:space="preserve">or PUSCH scheduled by DCI format 0_1/0_2 with dynamic waveform switching indication field configured, and </w:t>
      </w:r>
      <w:proofErr w:type="spellStart"/>
      <w:r w:rsidRPr="00611065">
        <w:rPr>
          <w:rFonts w:ascii="Times New Roman" w:eastAsia="Batang" w:hAnsi="Times New Roman" w:cs="Times New Roman"/>
          <w:b/>
          <w:bCs/>
          <w:i/>
          <w:iCs/>
          <w:sz w:val="20"/>
          <w:szCs w:val="20"/>
          <w:lang w:val="en-GB" w:eastAsia="en-US"/>
        </w:rPr>
        <w:t>useInterlacePUCCH</w:t>
      </w:r>
      <w:proofErr w:type="spellEnd"/>
      <w:r w:rsidRPr="00611065">
        <w:rPr>
          <w:rFonts w:ascii="Times New Roman" w:eastAsia="Batang" w:hAnsi="Times New Roman" w:cs="Times New Roman"/>
          <w:b/>
          <w:bCs/>
          <w:i/>
          <w:iCs/>
          <w:sz w:val="20"/>
          <w:szCs w:val="20"/>
          <w:lang w:val="en-GB" w:eastAsia="en-US"/>
        </w:rPr>
        <w:t>-PUSCH is not configured:</w:t>
      </w:r>
    </w:p>
    <w:p w14:paraId="34D20387" w14:textId="77777777" w:rsidR="00E07961" w:rsidRPr="009A0D6E" w:rsidRDefault="00E07961" w:rsidP="00E07961">
      <w:pPr>
        <w:numPr>
          <w:ilvl w:val="0"/>
          <w:numId w:val="15"/>
        </w:numPr>
        <w:spacing w:after="0"/>
        <w:jc w:val="both"/>
        <w:rPr>
          <w:rFonts w:ascii="Times New Roman" w:eastAsia="Batang" w:hAnsi="Times New Roman" w:cs="Times New Roman"/>
          <w:b/>
          <w:bCs/>
          <w:i/>
          <w:iCs/>
          <w:sz w:val="20"/>
          <w:szCs w:val="20"/>
          <w:lang w:val="en-GB" w:eastAsia="x-none"/>
        </w:rPr>
      </w:pPr>
      <w:r w:rsidRPr="009A0D6E">
        <w:rPr>
          <w:rFonts w:ascii="Times New Roman" w:eastAsia="Batang" w:hAnsi="Times New Roman" w:cs="Times New Roman"/>
          <w:b/>
          <w:bCs/>
          <w:i/>
          <w:iCs/>
          <w:sz w:val="20"/>
          <w:szCs w:val="20"/>
          <w:lang w:val="en-GB" w:eastAsia="x-none"/>
        </w:rPr>
        <w:t xml:space="preserve">UE does not expect </w:t>
      </w:r>
      <w:proofErr w:type="spellStart"/>
      <w:r w:rsidRPr="009A0D6E">
        <w:rPr>
          <w:rFonts w:ascii="Times New Roman" w:eastAsia="Batang" w:hAnsi="Times New Roman" w:cs="Times New Roman"/>
          <w:b/>
          <w:bCs/>
          <w:i/>
          <w:iCs/>
          <w:sz w:val="20"/>
          <w:szCs w:val="20"/>
          <w:lang w:val="en-GB" w:eastAsia="x-none"/>
        </w:rPr>
        <w:t>resourceAllocation</w:t>
      </w:r>
      <w:proofErr w:type="spellEnd"/>
      <w:r w:rsidRPr="009A0D6E">
        <w:rPr>
          <w:rFonts w:ascii="Times New Roman" w:eastAsia="Batang" w:hAnsi="Times New Roman" w:cs="Times New Roman"/>
          <w:b/>
          <w:bCs/>
          <w:i/>
          <w:iCs/>
          <w:sz w:val="20"/>
          <w:szCs w:val="20"/>
          <w:lang w:val="en-GB" w:eastAsia="x-none"/>
        </w:rPr>
        <w:t xml:space="preserve"> set to resourceAllocationType0.</w:t>
      </w:r>
    </w:p>
    <w:p w14:paraId="77DE329F" w14:textId="77777777" w:rsidR="00E07961" w:rsidRDefault="00E07961" w:rsidP="00E07961">
      <w:pPr>
        <w:numPr>
          <w:ilvl w:val="0"/>
          <w:numId w:val="15"/>
        </w:numPr>
        <w:jc w:val="both"/>
        <w:rPr>
          <w:rFonts w:ascii="Times New Roman" w:eastAsia="Batang" w:hAnsi="Times New Roman" w:cs="Times New Roman"/>
          <w:b/>
          <w:bCs/>
          <w:i/>
          <w:iCs/>
          <w:sz w:val="20"/>
          <w:szCs w:val="20"/>
          <w:lang w:val="en-GB" w:eastAsia="x-none"/>
        </w:rPr>
      </w:pPr>
      <w:r w:rsidRPr="009A0D6E">
        <w:rPr>
          <w:rFonts w:ascii="Times New Roman" w:eastAsia="Batang" w:hAnsi="Times New Roman" w:cs="Times New Roman"/>
          <w:b/>
          <w:bCs/>
          <w:i/>
          <w:iCs/>
          <w:sz w:val="20"/>
          <w:szCs w:val="20"/>
          <w:lang w:val="en-GB" w:eastAsia="x-none"/>
        </w:rPr>
        <w:t xml:space="preserve">If DFT-S-OFDM is indicated and </w:t>
      </w:r>
      <w:proofErr w:type="spellStart"/>
      <w:r w:rsidRPr="009A0D6E">
        <w:rPr>
          <w:rFonts w:ascii="Times New Roman" w:eastAsia="Batang" w:hAnsi="Times New Roman" w:cs="Times New Roman"/>
          <w:b/>
          <w:bCs/>
          <w:i/>
          <w:iCs/>
          <w:sz w:val="20"/>
          <w:szCs w:val="20"/>
          <w:lang w:val="en-GB" w:eastAsia="x-none"/>
        </w:rPr>
        <w:t>resourceAllocation</w:t>
      </w:r>
      <w:proofErr w:type="spellEnd"/>
      <w:r w:rsidRPr="009A0D6E">
        <w:rPr>
          <w:rFonts w:ascii="Times New Roman" w:eastAsia="Batang" w:hAnsi="Times New Roman" w:cs="Times New Roman"/>
          <w:b/>
          <w:bCs/>
          <w:i/>
          <w:iCs/>
          <w:sz w:val="20"/>
          <w:szCs w:val="20"/>
          <w:lang w:val="en-GB" w:eastAsia="x-none"/>
        </w:rPr>
        <w:t xml:space="preserve"> set to </w:t>
      </w:r>
      <w:proofErr w:type="spellStart"/>
      <w:r w:rsidRPr="009A0D6E">
        <w:rPr>
          <w:rFonts w:ascii="Times New Roman" w:eastAsia="Batang" w:hAnsi="Times New Roman" w:cs="Times New Roman"/>
          <w:b/>
          <w:bCs/>
          <w:i/>
          <w:iCs/>
          <w:sz w:val="20"/>
          <w:szCs w:val="20"/>
          <w:lang w:val="en-GB" w:eastAsia="x-none"/>
        </w:rPr>
        <w:t>dynamicSwitch</w:t>
      </w:r>
      <w:proofErr w:type="spellEnd"/>
      <w:r w:rsidRPr="009A0D6E">
        <w:rPr>
          <w:rFonts w:ascii="Times New Roman" w:eastAsia="Batang" w:hAnsi="Times New Roman" w:cs="Times New Roman"/>
          <w:b/>
          <w:bCs/>
          <w:i/>
          <w:iCs/>
          <w:sz w:val="20"/>
          <w:szCs w:val="20"/>
          <w:lang w:val="en-GB" w:eastAsia="x-none"/>
        </w:rPr>
        <w:t>, UE does not expect MSB of FDRA field set to 0.</w:t>
      </w:r>
    </w:p>
    <w:p w14:paraId="567797F1" w14:textId="77777777" w:rsidR="00E07961" w:rsidRPr="00ED6152" w:rsidRDefault="00E07961" w:rsidP="00E07961">
      <w:pPr>
        <w:spacing w:after="0"/>
        <w:rPr>
          <w:rFonts w:ascii="Times New Roman" w:eastAsia="Batang" w:hAnsi="Times New Roman" w:cs="Times New Roman"/>
          <w:b/>
          <w:bCs/>
          <w:i/>
          <w:iCs/>
          <w:sz w:val="20"/>
          <w:szCs w:val="20"/>
          <w:lang w:val="en-GB" w:eastAsia="x-none"/>
        </w:rPr>
      </w:pPr>
      <w:r w:rsidRPr="00F6479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F64796">
        <w:rPr>
          <w:rFonts w:ascii="Times New Roman" w:hAnsi="Times New Roman" w:cs="Times New Roman"/>
          <w:b/>
          <w:bCs/>
          <w:i/>
          <w:iCs/>
          <w:sz w:val="20"/>
          <w:szCs w:val="20"/>
        </w:rPr>
        <w:t xml:space="preserve">: </w:t>
      </w:r>
      <w:r>
        <w:rPr>
          <w:rFonts w:ascii="Times New Roman" w:hAnsi="Times New Roman" w:cs="Times New Roman"/>
          <w:b/>
          <w:bCs/>
          <w:i/>
          <w:iCs/>
          <w:sz w:val="20"/>
          <w:szCs w:val="20"/>
        </w:rPr>
        <w:t>Capture in TS 38.214 that f</w:t>
      </w:r>
      <w:r w:rsidRPr="00F64796">
        <w:rPr>
          <w:rFonts w:ascii="Times New Roman" w:eastAsia="Batang" w:hAnsi="Times New Roman" w:cs="Times New Roman"/>
          <w:b/>
          <w:bCs/>
          <w:i/>
          <w:iCs/>
          <w:sz w:val="20"/>
          <w:szCs w:val="20"/>
          <w:lang w:val="en-GB" w:eastAsia="en-US"/>
        </w:rPr>
        <w:t xml:space="preserve">or PUSCH scheduled by DCI format 0_1/0_2 with dynamic waveform switching indication field configured, </w:t>
      </w:r>
      <w:r w:rsidRPr="00ED6152">
        <w:rPr>
          <w:rFonts w:ascii="Times New Roman" w:eastAsia="Batang" w:hAnsi="Times New Roman" w:cs="Times New Roman"/>
          <w:b/>
          <w:bCs/>
          <w:i/>
          <w:iCs/>
          <w:sz w:val="20"/>
          <w:szCs w:val="20"/>
          <w:lang w:val="en-GB" w:eastAsia="x-none"/>
        </w:rPr>
        <w:t xml:space="preserve">UE does not expect </w:t>
      </w:r>
      <w:proofErr w:type="spellStart"/>
      <w:r w:rsidRPr="00ED6152">
        <w:rPr>
          <w:rFonts w:ascii="Times New Roman" w:eastAsia="Batang" w:hAnsi="Times New Roman" w:cs="Times New Roman"/>
          <w:b/>
          <w:bCs/>
          <w:i/>
          <w:iCs/>
          <w:sz w:val="20"/>
          <w:szCs w:val="20"/>
          <w:lang w:val="en-GB" w:eastAsia="ko-KR"/>
        </w:rPr>
        <w:t>dmrs</w:t>
      </w:r>
      <w:proofErr w:type="spellEnd"/>
      <w:r w:rsidRPr="00ED6152">
        <w:rPr>
          <w:rFonts w:ascii="Times New Roman" w:eastAsia="Batang" w:hAnsi="Times New Roman" w:cs="Times New Roman"/>
          <w:b/>
          <w:bCs/>
          <w:i/>
          <w:iCs/>
          <w:sz w:val="20"/>
          <w:szCs w:val="20"/>
          <w:lang w:val="en-GB" w:eastAsia="ko-KR"/>
        </w:rPr>
        <w:t>-Type to be set to type2.</w:t>
      </w:r>
    </w:p>
    <w:p w14:paraId="2C555F80" w14:textId="77777777" w:rsidR="00E07961" w:rsidRDefault="00E07961" w:rsidP="00E07961">
      <w:pPr>
        <w:spacing w:after="0"/>
        <w:rPr>
          <w:rFonts w:ascii="Times New Roman" w:hAnsi="Times New Roman" w:cs="Times New Roman"/>
          <w:b/>
          <w:bCs/>
          <w:i/>
          <w:iCs/>
          <w:sz w:val="20"/>
          <w:szCs w:val="20"/>
        </w:rPr>
      </w:pPr>
    </w:p>
    <w:p w14:paraId="4F83C7C1" w14:textId="6E7C299D" w:rsidR="00E07961" w:rsidRDefault="00E07961" w:rsidP="00E07961">
      <w:pPr>
        <w:spacing w:after="0"/>
        <w:rPr>
          <w:rFonts w:ascii="Times New Roman" w:hAnsi="Times New Roman" w:cs="Times New Roman"/>
          <w:b/>
          <w:bCs/>
          <w:i/>
          <w:iCs/>
          <w:sz w:val="20"/>
          <w:szCs w:val="20"/>
        </w:rPr>
      </w:pPr>
      <w:r w:rsidRPr="00F64796">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F64796">
        <w:rPr>
          <w:rFonts w:ascii="Times New Roman" w:hAnsi="Times New Roman" w:cs="Times New Roman"/>
          <w:b/>
          <w:bCs/>
          <w:i/>
          <w:iCs/>
          <w:sz w:val="20"/>
          <w:szCs w:val="20"/>
        </w:rPr>
        <w:t xml:space="preserve">: </w:t>
      </w:r>
      <w:r>
        <w:rPr>
          <w:rFonts w:ascii="Times New Roman" w:hAnsi="Times New Roman" w:cs="Times New Roman"/>
          <w:b/>
          <w:bCs/>
          <w:i/>
          <w:iCs/>
          <w:sz w:val="20"/>
          <w:szCs w:val="20"/>
        </w:rPr>
        <w:t>Delete condition “</w:t>
      </w:r>
      <w:r w:rsidRPr="00E07961">
        <w:rPr>
          <w:rFonts w:ascii="Times New Roman" w:hAnsi="Times New Roman" w:cs="Times New Roman"/>
          <w:b/>
          <w:bCs/>
          <w:sz w:val="20"/>
          <w:szCs w:val="20"/>
        </w:rPr>
        <w:t>and if the UE is configured to monitor DCI format 0_1 with CRC scrambled by C-RNTI or MCS-C-RNTI</w:t>
      </w:r>
      <w:r>
        <w:rPr>
          <w:rFonts w:ascii="Times New Roman" w:hAnsi="Times New Roman" w:cs="Times New Roman"/>
          <w:b/>
          <w:bCs/>
          <w:i/>
          <w:iCs/>
          <w:sz w:val="20"/>
          <w:szCs w:val="20"/>
        </w:rPr>
        <w:t>” for the size of the field from the description of “Transform precoder indicator” field for DCI formats 0_1 and 0_2 in TS 38.212.</w:t>
      </w:r>
    </w:p>
    <w:p w14:paraId="251F3EA0" w14:textId="77777777" w:rsidR="00E07961" w:rsidRDefault="00E07961" w:rsidP="00E07961">
      <w:pPr>
        <w:rPr>
          <w:rFonts w:ascii="Times New Roman" w:hAnsi="Times New Roman" w:cs="Times New Roman"/>
          <w:b/>
          <w:bCs/>
          <w:i/>
          <w:iCs/>
          <w:sz w:val="20"/>
          <w:szCs w:val="20"/>
        </w:rPr>
      </w:pPr>
      <w:r w:rsidRPr="003E4DA1">
        <w:rPr>
          <w:rFonts w:ascii="Times New Roman" w:hAnsi="Times New Roman" w:cs="Times New Roman"/>
          <w:b/>
          <w:bCs/>
          <w:i/>
          <w:iCs/>
          <w:sz w:val="20"/>
          <w:szCs w:val="20"/>
        </w:rPr>
        <w:lastRenderedPageBreak/>
        <w:t>Proposal 9: Capture the following in description of “Transform precoder indicator” field for DCI formats 0_1 and 0_2 in TS 38.212: “</w:t>
      </w:r>
      <w:r w:rsidRPr="005C7E21">
        <w:rPr>
          <w:rFonts w:ascii="Times New Roman" w:hAnsi="Times New Roman" w:cs="Times New Roman"/>
          <w:b/>
          <w:bCs/>
          <w:sz w:val="20"/>
          <w:szCs w:val="20"/>
        </w:rPr>
        <w:t>If the UE considers the transform precoding either enabled or disabled according to this field in clause 6.1.3 of [6, TS38.214</w:t>
      </w:r>
      <w:r w:rsidRPr="00E07961">
        <w:rPr>
          <w:rFonts w:ascii="Times New Roman" w:hAnsi="Times New Roman" w:cs="Times New Roman"/>
          <w:b/>
          <w:bCs/>
          <w:sz w:val="20"/>
          <w:szCs w:val="20"/>
        </w:rPr>
        <w:t>], the bit value of 0 indicates that transform precoder is enabled and the bit value of 1 indicates that transform precoder is disabled.</w:t>
      </w:r>
      <w:r w:rsidRPr="003E4DA1">
        <w:rPr>
          <w:rFonts w:ascii="Times New Roman" w:hAnsi="Times New Roman" w:cs="Times New Roman"/>
          <w:b/>
          <w:bCs/>
          <w:i/>
          <w:iCs/>
          <w:sz w:val="20"/>
          <w:szCs w:val="20"/>
        </w:rPr>
        <w:t xml:space="preserve"> </w:t>
      </w:r>
      <w:r w:rsidRPr="005C7E21">
        <w:rPr>
          <w:rFonts w:ascii="Times New Roman" w:hAnsi="Times New Roman" w:cs="Times New Roman"/>
          <w:b/>
          <w:bCs/>
          <w:sz w:val="20"/>
          <w:szCs w:val="20"/>
        </w:rPr>
        <w:t>Otherwise, the bit is reserved</w:t>
      </w:r>
      <w:r w:rsidRPr="003E4DA1">
        <w:rPr>
          <w:rFonts w:ascii="Times New Roman" w:hAnsi="Times New Roman" w:cs="Times New Roman"/>
          <w:b/>
          <w:bCs/>
          <w:i/>
          <w:iCs/>
          <w:sz w:val="20"/>
          <w:szCs w:val="20"/>
        </w:rPr>
        <w:t>.</w:t>
      </w:r>
      <w:r>
        <w:rPr>
          <w:rFonts w:ascii="Times New Roman" w:hAnsi="Times New Roman" w:cs="Times New Roman"/>
          <w:b/>
          <w:bCs/>
          <w:i/>
          <w:iCs/>
          <w:sz w:val="20"/>
          <w:szCs w:val="20"/>
        </w:rPr>
        <w:t>”</w:t>
      </w:r>
    </w:p>
    <w:p w14:paraId="3F743BFB" w14:textId="77777777" w:rsidR="00E07961" w:rsidRDefault="00E07961" w:rsidP="00E07961">
      <w:pPr>
        <w:spacing w:after="0" w:line="240" w:lineRule="auto"/>
        <w:jc w:val="both"/>
        <w:rPr>
          <w:rFonts w:ascii="Times New Roman" w:eastAsia="Batang" w:hAnsi="Times New Roman" w:cs="Times New Roman"/>
          <w:sz w:val="20"/>
          <w:szCs w:val="20"/>
          <w:lang w:val="en-GB" w:eastAsia="x-none"/>
        </w:rPr>
      </w:pPr>
      <w:r w:rsidRPr="003E4DA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10</w:t>
      </w:r>
      <w:r w:rsidRPr="003E4DA1">
        <w:rPr>
          <w:rFonts w:ascii="Times New Roman" w:hAnsi="Times New Roman" w:cs="Times New Roman"/>
          <w:b/>
          <w:bCs/>
          <w:i/>
          <w:iCs/>
          <w:sz w:val="20"/>
          <w:szCs w:val="20"/>
        </w:rPr>
        <w:t>:</w:t>
      </w:r>
      <w:r>
        <w:rPr>
          <w:rFonts w:ascii="Times New Roman" w:hAnsi="Times New Roman" w:cs="Times New Roman"/>
          <w:b/>
          <w:bCs/>
          <w:i/>
          <w:iCs/>
          <w:sz w:val="20"/>
          <w:szCs w:val="20"/>
        </w:rPr>
        <w:t xml:space="preserve"> Capture </w:t>
      </w:r>
      <w:r w:rsidRPr="003E4DA1">
        <w:rPr>
          <w:rFonts w:ascii="Times New Roman" w:hAnsi="Times New Roman" w:cs="Times New Roman"/>
          <w:b/>
          <w:bCs/>
          <w:i/>
          <w:iCs/>
          <w:sz w:val="20"/>
          <w:szCs w:val="20"/>
        </w:rPr>
        <w:t>the following in description of “</w:t>
      </w:r>
      <w:r w:rsidRPr="00221759">
        <w:rPr>
          <w:rFonts w:ascii="Times New Roman" w:hAnsi="Times New Roman" w:cs="Times New Roman"/>
          <w:b/>
          <w:bCs/>
          <w:i/>
          <w:iCs/>
          <w:sz w:val="20"/>
          <w:szCs w:val="20"/>
        </w:rPr>
        <w:t>DMRS sequence initialization</w:t>
      </w:r>
      <w:r w:rsidRPr="003E4DA1">
        <w:rPr>
          <w:rFonts w:ascii="Times New Roman" w:hAnsi="Times New Roman" w:cs="Times New Roman"/>
          <w:b/>
          <w:bCs/>
          <w:i/>
          <w:iCs/>
          <w:sz w:val="20"/>
          <w:szCs w:val="20"/>
        </w:rPr>
        <w:t>” field for DCI format 0_1 in TS 38.212</w:t>
      </w:r>
      <w:r>
        <w:rPr>
          <w:rFonts w:ascii="Times New Roman" w:hAnsi="Times New Roman" w:cs="Times New Roman"/>
          <w:b/>
          <w:bCs/>
          <w:i/>
          <w:iCs/>
          <w:sz w:val="20"/>
          <w:szCs w:val="20"/>
        </w:rPr>
        <w:t>: “</w:t>
      </w:r>
      <w:r w:rsidRPr="00E07961">
        <w:rPr>
          <w:rFonts w:ascii="Times New Roman" w:eastAsia="SimSun" w:hAnsi="Times New Roman" w:cs="Times New Roman" w:hint="eastAsia"/>
          <w:b/>
          <w:bCs/>
          <w:sz w:val="20"/>
          <w:szCs w:val="20"/>
          <w:lang w:val="en-GB" w:eastAsia="zh-CN"/>
        </w:rPr>
        <w:t>0</w:t>
      </w:r>
      <w:r w:rsidRPr="00E07961">
        <w:rPr>
          <w:rFonts w:ascii="Times New Roman" w:eastAsia="SimSun" w:hAnsi="Times New Roman" w:cs="Times New Roman"/>
          <w:b/>
          <w:bCs/>
          <w:sz w:val="20"/>
          <w:szCs w:val="20"/>
          <w:lang w:val="en-GB" w:eastAsia="zh-CN"/>
        </w:rPr>
        <w:t xml:space="preserve"> bit</w:t>
      </w:r>
      <w:r w:rsidRPr="00E07961">
        <w:rPr>
          <w:rFonts w:ascii="Times New Roman" w:eastAsia="SimSun" w:hAnsi="Times New Roman" w:cs="Times New Roman" w:hint="eastAsia"/>
          <w:b/>
          <w:bCs/>
          <w:sz w:val="20"/>
          <w:szCs w:val="20"/>
          <w:lang w:val="en-GB" w:eastAsia="zh-CN"/>
        </w:rPr>
        <w:t xml:space="preserve"> if </w:t>
      </w:r>
      <w:r w:rsidRPr="00E07961">
        <w:rPr>
          <w:rFonts w:ascii="Times New Roman" w:eastAsia="SimSun" w:hAnsi="Times New Roman" w:cs="Times New Roman"/>
          <w:b/>
          <w:bCs/>
          <w:sz w:val="20"/>
          <w:szCs w:val="20"/>
          <w:lang w:val="en-GB" w:eastAsia="en-US"/>
        </w:rPr>
        <w:t>transform</w:t>
      </w:r>
      <w:r w:rsidRPr="00E07961">
        <w:rPr>
          <w:rFonts w:ascii="Times New Roman" w:eastAsia="SimSun" w:hAnsi="Times New Roman" w:cs="Times New Roman" w:hint="eastAsia"/>
          <w:b/>
          <w:bCs/>
          <w:sz w:val="20"/>
          <w:szCs w:val="20"/>
          <w:lang w:val="en-GB" w:eastAsia="zh-CN"/>
        </w:rPr>
        <w:t xml:space="preserve"> p</w:t>
      </w:r>
      <w:r w:rsidRPr="00E07961">
        <w:rPr>
          <w:rFonts w:ascii="Times New Roman" w:eastAsia="SimSun" w:hAnsi="Times New Roman" w:cs="Times New Roman"/>
          <w:b/>
          <w:bCs/>
          <w:sz w:val="20"/>
          <w:szCs w:val="20"/>
          <w:lang w:val="en-GB" w:eastAsia="en-US"/>
        </w:rPr>
        <w:t>recoder</w:t>
      </w:r>
      <w:r w:rsidRPr="00E07961">
        <w:rPr>
          <w:rFonts w:ascii="Times New Roman" w:eastAsia="SimSun" w:hAnsi="Times New Roman" w:cs="Times New Roman" w:hint="eastAsia"/>
          <w:b/>
          <w:bCs/>
          <w:sz w:val="20"/>
          <w:szCs w:val="20"/>
          <w:lang w:val="en-GB" w:eastAsia="zh-CN"/>
        </w:rPr>
        <w:t xml:space="preserve"> is</w:t>
      </w:r>
      <w:r w:rsidRPr="00E07961">
        <w:rPr>
          <w:rFonts w:ascii="Times New Roman" w:eastAsia="SimSun" w:hAnsi="Times New Roman" w:cs="Times New Roman"/>
          <w:b/>
          <w:bCs/>
          <w:sz w:val="20"/>
          <w:szCs w:val="20"/>
          <w:lang w:val="en-GB" w:eastAsia="zh-CN"/>
        </w:rPr>
        <w:t xml:space="preserve"> enabled and the Transform</w:t>
      </w:r>
      <w:r w:rsidRPr="005C7E21">
        <w:rPr>
          <w:rFonts w:ascii="Times New Roman" w:eastAsia="SimSun" w:hAnsi="Times New Roman" w:cs="Times New Roman"/>
          <w:b/>
          <w:bCs/>
          <w:sz w:val="20"/>
          <w:szCs w:val="20"/>
          <w:lang w:val="en-GB" w:eastAsia="zh-CN"/>
        </w:rPr>
        <w:t xml:space="preserve"> precoder indicator field is not present</w:t>
      </w:r>
      <w:r>
        <w:rPr>
          <w:rFonts w:ascii="Times New Roman" w:eastAsia="SimSun" w:hAnsi="Times New Roman" w:cs="Times New Roman"/>
          <w:b/>
          <w:bCs/>
          <w:i/>
          <w:iCs/>
          <w:sz w:val="20"/>
          <w:szCs w:val="20"/>
          <w:lang w:val="en-GB" w:eastAsia="zh-CN"/>
        </w:rPr>
        <w:t>;</w:t>
      </w:r>
      <w:r>
        <w:rPr>
          <w:rFonts w:ascii="Times New Roman" w:eastAsia="SimSun" w:hAnsi="Times New Roman" w:cs="Times New Roman"/>
          <w:sz w:val="20"/>
          <w:szCs w:val="20"/>
          <w:lang w:val="en-GB" w:eastAsia="zh-CN"/>
        </w:rPr>
        <w:t>”.</w:t>
      </w:r>
    </w:p>
    <w:p w14:paraId="4E0D942A" w14:textId="77777777" w:rsidR="00E07961" w:rsidRDefault="00E07961" w:rsidP="00E07961">
      <w:pPr>
        <w:spacing w:after="0"/>
        <w:rPr>
          <w:rFonts w:ascii="Times New Roman" w:eastAsia="Batang" w:hAnsi="Times New Roman" w:cs="Times New Roman"/>
          <w:b/>
          <w:bCs/>
          <w:i/>
          <w:iCs/>
          <w:sz w:val="20"/>
          <w:szCs w:val="20"/>
          <w:lang w:val="en-GB" w:eastAsia="x-none"/>
        </w:rPr>
      </w:pPr>
    </w:p>
    <w:p w14:paraId="334EBB82" w14:textId="77777777" w:rsidR="00E07961" w:rsidRDefault="00E07961" w:rsidP="00E07961">
      <w:pPr>
        <w:spacing w:after="0" w:line="240" w:lineRule="auto"/>
        <w:jc w:val="both"/>
        <w:rPr>
          <w:rFonts w:ascii="Times New Roman" w:eastAsia="Batang" w:hAnsi="Times New Roman" w:cs="Times New Roman"/>
          <w:sz w:val="20"/>
          <w:szCs w:val="20"/>
          <w:lang w:val="en-GB" w:eastAsia="x-none"/>
        </w:rPr>
      </w:pPr>
      <w:r w:rsidRPr="003E4DA1">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11</w:t>
      </w:r>
      <w:r w:rsidRPr="003E4DA1">
        <w:rPr>
          <w:rFonts w:ascii="Times New Roman" w:hAnsi="Times New Roman" w:cs="Times New Roman"/>
          <w:b/>
          <w:bCs/>
          <w:i/>
          <w:iCs/>
          <w:sz w:val="20"/>
          <w:szCs w:val="20"/>
        </w:rPr>
        <w:t>:</w:t>
      </w:r>
      <w:r>
        <w:rPr>
          <w:rFonts w:ascii="Times New Roman" w:hAnsi="Times New Roman" w:cs="Times New Roman"/>
          <w:b/>
          <w:bCs/>
          <w:i/>
          <w:iCs/>
          <w:sz w:val="20"/>
          <w:szCs w:val="20"/>
        </w:rPr>
        <w:t xml:space="preserve"> Capture </w:t>
      </w:r>
      <w:r w:rsidRPr="003E4DA1">
        <w:rPr>
          <w:rFonts w:ascii="Times New Roman" w:hAnsi="Times New Roman" w:cs="Times New Roman"/>
          <w:b/>
          <w:bCs/>
          <w:i/>
          <w:iCs/>
          <w:sz w:val="20"/>
          <w:szCs w:val="20"/>
        </w:rPr>
        <w:t>the following in description of “</w:t>
      </w:r>
      <w:r w:rsidRPr="00221759">
        <w:rPr>
          <w:rFonts w:ascii="Times New Roman" w:hAnsi="Times New Roman" w:cs="Times New Roman"/>
          <w:b/>
          <w:bCs/>
          <w:i/>
          <w:iCs/>
          <w:sz w:val="20"/>
          <w:szCs w:val="20"/>
        </w:rPr>
        <w:t>DMRS sequence initialization</w:t>
      </w:r>
      <w:r w:rsidRPr="003E4DA1">
        <w:rPr>
          <w:rFonts w:ascii="Times New Roman" w:hAnsi="Times New Roman" w:cs="Times New Roman"/>
          <w:b/>
          <w:bCs/>
          <w:i/>
          <w:iCs/>
          <w:sz w:val="20"/>
          <w:szCs w:val="20"/>
        </w:rPr>
        <w:t>” field for DCI format 0_</w:t>
      </w:r>
      <w:r>
        <w:rPr>
          <w:rFonts w:ascii="Times New Roman" w:hAnsi="Times New Roman" w:cs="Times New Roman"/>
          <w:b/>
          <w:bCs/>
          <w:i/>
          <w:iCs/>
          <w:sz w:val="20"/>
          <w:szCs w:val="20"/>
        </w:rPr>
        <w:t>2</w:t>
      </w:r>
      <w:r w:rsidRPr="003E4DA1">
        <w:rPr>
          <w:rFonts w:ascii="Times New Roman" w:hAnsi="Times New Roman" w:cs="Times New Roman"/>
          <w:b/>
          <w:bCs/>
          <w:i/>
          <w:iCs/>
          <w:sz w:val="20"/>
          <w:szCs w:val="20"/>
        </w:rPr>
        <w:t xml:space="preserve"> in TS 38.212</w:t>
      </w:r>
      <w:r>
        <w:rPr>
          <w:rFonts w:ascii="Times New Roman" w:hAnsi="Times New Roman" w:cs="Times New Roman"/>
          <w:b/>
          <w:bCs/>
          <w:i/>
          <w:iCs/>
          <w:sz w:val="20"/>
          <w:szCs w:val="20"/>
        </w:rPr>
        <w:t>: “</w:t>
      </w:r>
      <w:r w:rsidRPr="00E07961">
        <w:rPr>
          <w:rFonts w:ascii="Times New Roman" w:eastAsia="SimSun" w:hAnsi="Times New Roman" w:cs="Times New Roman"/>
          <w:b/>
          <w:bCs/>
          <w:sz w:val="20"/>
          <w:szCs w:val="20"/>
          <w:lang w:val="en-GB" w:eastAsia="zh-CN"/>
        </w:rPr>
        <w:t>0 bit if the higher layer parameter dmrs-SequenceInitializationDCI-0-2 is not configured, or if transform precoder is enabled and</w:t>
      </w:r>
      <w:r w:rsidRPr="005C7E21">
        <w:rPr>
          <w:rFonts w:ascii="Times New Roman" w:eastAsia="SimSun" w:hAnsi="Times New Roman" w:cs="Times New Roman"/>
          <w:b/>
          <w:bCs/>
          <w:sz w:val="20"/>
          <w:szCs w:val="20"/>
          <w:lang w:val="en-GB" w:eastAsia="zh-CN"/>
        </w:rPr>
        <w:t xml:space="preserve"> the Transform precoder indicator field is not present</w:t>
      </w:r>
      <w:r>
        <w:rPr>
          <w:rFonts w:ascii="Times New Roman" w:eastAsia="SimSun" w:hAnsi="Times New Roman" w:cs="Times New Roman"/>
          <w:b/>
          <w:bCs/>
          <w:i/>
          <w:iCs/>
          <w:sz w:val="20"/>
          <w:szCs w:val="20"/>
          <w:lang w:val="en-GB" w:eastAsia="zh-CN"/>
        </w:rPr>
        <w:t>;</w:t>
      </w:r>
      <w:r>
        <w:rPr>
          <w:rFonts w:ascii="Times New Roman" w:eastAsia="SimSun" w:hAnsi="Times New Roman" w:cs="Times New Roman"/>
          <w:sz w:val="20"/>
          <w:szCs w:val="20"/>
          <w:lang w:val="en-GB" w:eastAsia="zh-CN"/>
        </w:rPr>
        <w:t>”.</w:t>
      </w:r>
    </w:p>
    <w:p w14:paraId="5165E797" w14:textId="77777777" w:rsidR="000F3F5D" w:rsidRPr="000F3F5D" w:rsidRDefault="000F3F5D" w:rsidP="00B96F3F">
      <w:pPr>
        <w:jc w:val="both"/>
        <w:rPr>
          <w:rFonts w:ascii="Times New Roman" w:hAnsi="Times New Roman" w:cs="Times New Roman"/>
          <w:sz w:val="20"/>
          <w:szCs w:val="20"/>
        </w:rPr>
      </w:pPr>
    </w:p>
    <w:p w14:paraId="04DC7746" w14:textId="7DE04B78" w:rsidR="00B247A4" w:rsidRPr="00265983" w:rsidRDefault="00B247A4" w:rsidP="00B247A4">
      <w:pPr>
        <w:pStyle w:val="Heading1"/>
      </w:pPr>
      <w:r w:rsidRPr="00265983">
        <w:t>Refe</w:t>
      </w:r>
      <w:r w:rsidR="00E4647B" w:rsidRPr="00265983">
        <w:t>rences</w:t>
      </w:r>
    </w:p>
    <w:p w14:paraId="2644DA8D" w14:textId="59A08730" w:rsidR="00100768" w:rsidRDefault="0095212A"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5" w:name="_Ref32420535"/>
      <w:bookmarkStart w:id="6" w:name="_Ref47299212"/>
      <w:bookmarkStart w:id="7" w:name="_Ref101942192"/>
      <w:r w:rsidRPr="00466D0D">
        <w:rPr>
          <w:rFonts w:ascii="Times New Roman" w:hAnsi="Times New Roman" w:cs="Times New Roman"/>
          <w:sz w:val="20"/>
          <w:szCs w:val="20"/>
        </w:rPr>
        <w:t>RP-</w:t>
      </w:r>
      <w:bookmarkEnd w:id="5"/>
      <w:r w:rsidRPr="00466D0D">
        <w:rPr>
          <w:rFonts w:ascii="Times New Roman" w:hAnsi="Times New Roman" w:cs="Times New Roman"/>
          <w:sz w:val="20"/>
          <w:szCs w:val="20"/>
        </w:rPr>
        <w:t>22</w:t>
      </w:r>
      <w:r w:rsidR="00186327" w:rsidRPr="00466D0D">
        <w:rPr>
          <w:rFonts w:ascii="Times New Roman" w:hAnsi="Times New Roman" w:cs="Times New Roman"/>
          <w:sz w:val="20"/>
          <w:szCs w:val="20"/>
        </w:rPr>
        <w:t>1858</w:t>
      </w:r>
      <w:r w:rsidRPr="00466D0D">
        <w:rPr>
          <w:rFonts w:ascii="Times New Roman" w:hAnsi="Times New Roman" w:cs="Times New Roman"/>
          <w:sz w:val="20"/>
          <w:szCs w:val="20"/>
        </w:rPr>
        <w:t xml:space="preserve">, “Revised WID on </w:t>
      </w:r>
      <w:r w:rsidR="00186327" w:rsidRPr="00466D0D">
        <w:rPr>
          <w:rFonts w:ascii="Times New Roman" w:hAnsi="Times New Roman" w:cs="Times New Roman"/>
          <w:sz w:val="20"/>
          <w:szCs w:val="20"/>
        </w:rPr>
        <w:t>Further NR coverage enhancements</w:t>
      </w:r>
      <w:r w:rsidRPr="00466D0D">
        <w:rPr>
          <w:rFonts w:ascii="Times New Roman" w:hAnsi="Times New Roman" w:cs="Times New Roman"/>
          <w:sz w:val="20"/>
          <w:szCs w:val="20"/>
        </w:rPr>
        <w:t xml:space="preserve">”, </w:t>
      </w:r>
      <w:bookmarkEnd w:id="6"/>
      <w:r w:rsidR="00186327" w:rsidRPr="00466D0D">
        <w:rPr>
          <w:rFonts w:ascii="Times New Roman" w:hAnsi="Times New Roman" w:cs="Times New Roman"/>
          <w:sz w:val="20"/>
          <w:szCs w:val="20"/>
        </w:rPr>
        <w:t>China Telecom</w:t>
      </w:r>
      <w:r w:rsidRPr="00466D0D">
        <w:rPr>
          <w:rFonts w:ascii="Times New Roman" w:hAnsi="Times New Roman" w:cs="Times New Roman"/>
          <w:sz w:val="20"/>
          <w:szCs w:val="20"/>
        </w:rPr>
        <w:t>.</w:t>
      </w:r>
      <w:bookmarkEnd w:id="7"/>
    </w:p>
    <w:p w14:paraId="3B88470B" w14:textId="23E3E6FE" w:rsidR="0042667D" w:rsidRPr="00466D0D" w:rsidRDefault="0042667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RP-232272, “Status report of WI: Further NR coverage enhancements”, Rapporteur (China Telecom).</w:t>
      </w:r>
    </w:p>
    <w:p w14:paraId="24B7E933" w14:textId="5110E8A1" w:rsidR="00AD3F9D" w:rsidRDefault="00951170" w:rsidP="007720D6">
      <w:pPr>
        <w:pStyle w:val="Reference"/>
        <w:spacing w:after="0" w:line="240" w:lineRule="auto"/>
        <w:rPr>
          <w:rFonts w:ascii="Times New Roman" w:hAnsi="Times New Roman" w:cs="Times New Roman"/>
          <w:sz w:val="20"/>
          <w:szCs w:val="20"/>
        </w:rPr>
      </w:pPr>
      <w:r>
        <w:rPr>
          <w:rFonts w:ascii="Times New Roman" w:hAnsi="Times New Roman" w:cs="Times New Roman"/>
          <w:sz w:val="20"/>
          <w:szCs w:val="20"/>
        </w:rPr>
        <w:t>R1</w:t>
      </w:r>
      <w:r w:rsidR="007720D6">
        <w:rPr>
          <w:rFonts w:ascii="Times New Roman" w:hAnsi="Times New Roman" w:cs="Times New Roman"/>
          <w:sz w:val="20"/>
          <w:szCs w:val="20"/>
        </w:rPr>
        <w:t>-2308734, “Introduction of Rel-18 further NR Coverage enhancement”, Huawei.</w:t>
      </w:r>
    </w:p>
    <w:p w14:paraId="2D46ACCB" w14:textId="62E72212" w:rsidR="007720D6" w:rsidRDefault="007720D6" w:rsidP="007720D6">
      <w:pPr>
        <w:pStyle w:val="Reference"/>
        <w:spacing w:after="0" w:line="240" w:lineRule="auto"/>
        <w:rPr>
          <w:rFonts w:ascii="Times New Roman" w:hAnsi="Times New Roman" w:cs="Times New Roman"/>
          <w:sz w:val="20"/>
          <w:szCs w:val="20"/>
        </w:rPr>
      </w:pPr>
      <w:r>
        <w:rPr>
          <w:rFonts w:ascii="Times New Roman" w:hAnsi="Times New Roman" w:cs="Times New Roman"/>
          <w:sz w:val="20"/>
          <w:szCs w:val="20"/>
        </w:rPr>
        <w:t>R1-2308738, “Introduction of further NR coverage enhancements”, Samsung.</w:t>
      </w:r>
    </w:p>
    <w:p w14:paraId="6C5E57E5" w14:textId="7DEA61DC" w:rsidR="007720D6" w:rsidRDefault="007720D6" w:rsidP="007720D6">
      <w:pPr>
        <w:pStyle w:val="Reference"/>
        <w:spacing w:after="0" w:line="240" w:lineRule="auto"/>
        <w:rPr>
          <w:rFonts w:ascii="Times New Roman" w:hAnsi="Times New Roman" w:cs="Times New Roman"/>
          <w:sz w:val="20"/>
          <w:szCs w:val="20"/>
        </w:rPr>
      </w:pPr>
      <w:r>
        <w:rPr>
          <w:rFonts w:ascii="Times New Roman" w:hAnsi="Times New Roman" w:cs="Times New Roman"/>
          <w:sz w:val="20"/>
          <w:szCs w:val="20"/>
        </w:rPr>
        <w:t>R1-2308741, “Introduction of further NR coverage enhancements”, Nokia.</w:t>
      </w:r>
    </w:p>
    <w:p w14:paraId="0DC1E076" w14:textId="3B0DDFD5" w:rsidR="003B7FC0" w:rsidRDefault="003B7FC0" w:rsidP="007720D6">
      <w:pPr>
        <w:pStyle w:val="Reference"/>
        <w:spacing w:after="0" w:line="240" w:lineRule="auto"/>
        <w:rPr>
          <w:rFonts w:ascii="Times New Roman" w:hAnsi="Times New Roman" w:cs="Times New Roman"/>
          <w:sz w:val="20"/>
          <w:szCs w:val="20"/>
        </w:rPr>
      </w:pPr>
      <w:r>
        <w:rPr>
          <w:rFonts w:ascii="Times New Roman" w:hAnsi="Times New Roman" w:cs="Times New Roman"/>
          <w:sz w:val="20"/>
          <w:szCs w:val="20"/>
        </w:rPr>
        <w:t>R1-2308516, “Session Notes for 9.16.15”, Ad-Hoc Chair (NTT DOCOMO).</w:t>
      </w:r>
    </w:p>
    <w:p w14:paraId="6F39C542" w14:textId="3FA2B529" w:rsidR="00761E31" w:rsidRPr="00E07961" w:rsidRDefault="00761E31" w:rsidP="00E07961">
      <w:pPr>
        <w:pStyle w:val="Reference"/>
        <w:spacing w:after="0" w:line="240" w:lineRule="auto"/>
        <w:rPr>
          <w:rFonts w:ascii="Times New Roman" w:hAnsi="Times New Roman" w:cs="Times New Roman"/>
          <w:sz w:val="20"/>
          <w:szCs w:val="20"/>
        </w:rPr>
      </w:pPr>
      <w:r w:rsidRPr="00466D0D">
        <w:rPr>
          <w:rFonts w:ascii="Times New Roman" w:hAnsi="Times New Roman" w:cs="Times New Roman"/>
          <w:sz w:val="20"/>
          <w:szCs w:val="20"/>
        </w:rPr>
        <w:t>R1-230</w:t>
      </w:r>
      <w:r>
        <w:rPr>
          <w:rFonts w:ascii="Times New Roman" w:hAnsi="Times New Roman" w:cs="Times New Roman"/>
          <w:sz w:val="20"/>
          <w:szCs w:val="20"/>
        </w:rPr>
        <w:t>8478</w:t>
      </w:r>
      <w:r w:rsidRPr="00466D0D">
        <w:rPr>
          <w:rFonts w:ascii="Times New Roman" w:hAnsi="Times New Roman" w:cs="Times New Roman"/>
          <w:sz w:val="20"/>
          <w:szCs w:val="20"/>
        </w:rPr>
        <w:t>, “Summary #</w:t>
      </w:r>
      <w:r>
        <w:rPr>
          <w:rFonts w:ascii="Times New Roman" w:hAnsi="Times New Roman" w:cs="Times New Roman"/>
          <w:sz w:val="20"/>
          <w:szCs w:val="20"/>
        </w:rPr>
        <w:t>4</w:t>
      </w:r>
      <w:r w:rsidRPr="00466D0D">
        <w:rPr>
          <w:rFonts w:ascii="Times New Roman" w:hAnsi="Times New Roman" w:cs="Times New Roman"/>
          <w:sz w:val="20"/>
          <w:szCs w:val="20"/>
        </w:rPr>
        <w:t xml:space="preserve"> on dynamic switching between DFT-S-OFDM and CP-OFDM”, Moderator (InterDigital, Inc.)</w:t>
      </w:r>
    </w:p>
    <w:p w14:paraId="5A8C8499" w14:textId="3D20347B" w:rsidR="00E34280" w:rsidRDefault="00E34280" w:rsidP="00E34280">
      <w:pPr>
        <w:pStyle w:val="Heading1"/>
        <w:numPr>
          <w:ilvl w:val="0"/>
          <w:numId w:val="0"/>
        </w:numPr>
        <w:ind w:left="432" w:hanging="432"/>
      </w:pPr>
      <w:r>
        <w:t>Appendix: Previous agreements</w:t>
      </w:r>
    </w:p>
    <w:p w14:paraId="664A5F81" w14:textId="5950543D" w:rsidR="002B6F0C" w:rsidRPr="00E34280" w:rsidRDefault="002B6F0C" w:rsidP="002B6F0C">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4</w:t>
      </w:r>
    </w:p>
    <w:p w14:paraId="3090216F" w14:textId="77777777" w:rsidR="002B6F0C" w:rsidRPr="002B6F0C" w:rsidRDefault="002B6F0C" w:rsidP="002B6F0C">
      <w:pPr>
        <w:spacing w:after="0" w:line="240" w:lineRule="auto"/>
        <w:rPr>
          <w:rFonts w:ascii="Times New Roman" w:eastAsia="Batang" w:hAnsi="Times New Roman" w:cs="Times New Roman"/>
          <w:sz w:val="20"/>
          <w:szCs w:val="20"/>
          <w:highlight w:val="green"/>
          <w:lang w:val="en-GB" w:eastAsia="zh-CN"/>
        </w:rPr>
      </w:pPr>
      <w:r w:rsidRPr="002B6F0C">
        <w:rPr>
          <w:rFonts w:ascii="Times New Roman" w:eastAsia="Batang" w:hAnsi="Times New Roman" w:cs="Times New Roman"/>
          <w:sz w:val="20"/>
          <w:szCs w:val="20"/>
          <w:highlight w:val="green"/>
          <w:lang w:val="en-GB" w:eastAsia="zh-CN"/>
        </w:rPr>
        <w:t>Agreement</w:t>
      </w:r>
    </w:p>
    <w:p w14:paraId="245F5FFD"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Support following enhancement to assist the scheduler in determining waveform switching:</w:t>
      </w:r>
    </w:p>
    <w:p w14:paraId="79F23D61" w14:textId="77777777" w:rsidR="002B6F0C" w:rsidRPr="002B6F0C" w:rsidRDefault="002B6F0C" w:rsidP="002B6F0C">
      <w:pPr>
        <w:numPr>
          <w:ilvl w:val="0"/>
          <w:numId w:val="23"/>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5D29B596" w14:textId="77777777" w:rsidR="002B6F0C" w:rsidRPr="002B6F0C" w:rsidRDefault="002B6F0C" w:rsidP="002B6F0C">
      <w:pPr>
        <w:numPr>
          <w:ilvl w:val="1"/>
          <w:numId w:val="26"/>
        </w:numPr>
        <w:spacing w:after="0" w:line="240" w:lineRule="auto"/>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Note: Any MAC CE related design is up to RAN2</w:t>
      </w:r>
    </w:p>
    <w:p w14:paraId="2428255E" w14:textId="77777777" w:rsidR="002B6F0C" w:rsidRPr="002B6F0C" w:rsidRDefault="002B6F0C" w:rsidP="002B6F0C">
      <w:pPr>
        <w:numPr>
          <w:ilvl w:val="1"/>
          <w:numId w:val="26"/>
        </w:numPr>
        <w:spacing w:after="0" w:line="240" w:lineRule="auto"/>
        <w:rPr>
          <w:rFonts w:ascii="Times New Roman" w:eastAsia="Batang" w:hAnsi="Times New Roman" w:cs="Times New Roman"/>
          <w:sz w:val="20"/>
          <w:szCs w:val="20"/>
          <w:lang w:val="en-GB" w:eastAsia="zh-CN"/>
        </w:rPr>
      </w:pPr>
      <w:r w:rsidRPr="002B6F0C">
        <w:rPr>
          <w:rFonts w:ascii="Times New Roman" w:eastAsia="DengXian" w:hAnsi="Times New Roman" w:cs="Times New Roman"/>
          <w:sz w:val="20"/>
          <w:szCs w:val="20"/>
          <w:lang w:val="en-GB" w:eastAsia="zh-CN"/>
        </w:rPr>
        <w:t xml:space="preserve">Subject to separate UE capability </w:t>
      </w:r>
    </w:p>
    <w:p w14:paraId="332E53E0" w14:textId="77777777" w:rsidR="002B6F0C" w:rsidRPr="002B6F0C" w:rsidRDefault="002B6F0C" w:rsidP="002B6F0C">
      <w:pPr>
        <w:numPr>
          <w:ilvl w:val="1"/>
          <w:numId w:val="26"/>
        </w:num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Details FFS.</w:t>
      </w:r>
    </w:p>
    <w:p w14:paraId="13549238" w14:textId="77777777" w:rsidR="002B6F0C" w:rsidRPr="002B6F0C" w:rsidRDefault="002B6F0C" w:rsidP="002B6F0C">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sz w:val="20"/>
          <w:szCs w:val="20"/>
          <w:lang w:val="en-GB" w:eastAsia="zh-CN"/>
        </w:rPr>
        <w:t>Conclusion (Made in RAN#100, RP-231498)</w:t>
      </w:r>
    </w:p>
    <w:p w14:paraId="2E7A19A7"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B6F0C">
        <w:rPr>
          <w:rFonts w:ascii="Times New Roman" w:eastAsia="Batang" w:hAnsi="Times New Roman" w:cs="Times New Roman" w:hint="eastAsia"/>
          <w:sz w:val="20"/>
          <w:szCs w:val="20"/>
          <w:lang w:val="en-GB" w:eastAsia="en-US"/>
        </w:rPr>
        <w:t>enh</w:t>
      </w:r>
      <w:proofErr w:type="spellEnd"/>
      <w:r w:rsidRPr="002B6F0C">
        <w:rPr>
          <w:rFonts w:ascii="Times New Roman" w:eastAsia="Batang" w:hAnsi="Times New Roman" w:cs="Times New Roman" w:hint="eastAsia"/>
          <w:sz w:val="20"/>
          <w:szCs w:val="20"/>
          <w:lang w:val="en-GB" w:eastAsia="en-US"/>
        </w:rPr>
        <w:t xml:space="preserve"> WI</w:t>
      </w:r>
    </w:p>
    <w:p w14:paraId="1D36F50F" w14:textId="77777777" w:rsidR="002B6F0C" w:rsidRPr="002B6F0C" w:rsidRDefault="002B6F0C" w:rsidP="002B6F0C">
      <w:pPr>
        <w:spacing w:after="0" w:line="240" w:lineRule="auto"/>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inform above agreement and conclusion.</w:t>
      </w:r>
    </w:p>
    <w:p w14:paraId="60640EAC"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7993CE99" w14:textId="77777777" w:rsidR="002B6F0C" w:rsidRPr="002B6F0C" w:rsidRDefault="002B6F0C" w:rsidP="002B6F0C">
      <w:pPr>
        <w:spacing w:after="0" w:line="240" w:lineRule="auto"/>
        <w:rPr>
          <w:rFonts w:ascii="Times" w:eastAsia="Batang" w:hAnsi="Times" w:cs="Times New Roman"/>
          <w:sz w:val="20"/>
          <w:szCs w:val="24"/>
          <w:highlight w:val="green"/>
          <w:lang w:val="en-GB" w:eastAsia="x-none"/>
        </w:rPr>
      </w:pPr>
      <w:r w:rsidRPr="002B6F0C">
        <w:rPr>
          <w:rFonts w:ascii="Times" w:eastAsia="Batang" w:hAnsi="Times" w:cs="Times New Roman" w:hint="eastAsia"/>
          <w:sz w:val="20"/>
          <w:szCs w:val="24"/>
          <w:highlight w:val="green"/>
          <w:lang w:val="en-GB" w:eastAsia="x-none"/>
        </w:rPr>
        <w:t>Agreement</w:t>
      </w:r>
    </w:p>
    <w:p w14:paraId="3669B5EC" w14:textId="77777777" w:rsidR="002B6F0C" w:rsidRPr="002B6F0C" w:rsidRDefault="002B6F0C" w:rsidP="002B6F0C">
      <w:pPr>
        <w:spacing w:after="0" w:line="240" w:lineRule="auto"/>
        <w:rPr>
          <w:rFonts w:ascii="Times" w:eastAsia="Batang" w:hAnsi="Times" w:cs="Times New Roman"/>
          <w:sz w:val="20"/>
          <w:szCs w:val="24"/>
          <w:lang w:val="en-GB" w:eastAsia="x-none"/>
        </w:rPr>
      </w:pPr>
      <w:r w:rsidRPr="002B6F0C">
        <w:rPr>
          <w:rFonts w:ascii="Times" w:eastAsia="Batang" w:hAnsi="Times" w:cs="Times New Roman" w:hint="eastAsia"/>
          <w:sz w:val="20"/>
          <w:szCs w:val="24"/>
          <w:lang w:val="en-GB" w:eastAsia="x-none"/>
        </w:rPr>
        <w:t>Draft</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LS</w:t>
      </w:r>
      <w:r w:rsidRPr="002B6F0C">
        <w:rPr>
          <w:rFonts w:ascii="Times" w:eastAsia="Batang" w:hAnsi="Times" w:cs="Times New Roman"/>
          <w:sz w:val="20"/>
          <w:szCs w:val="24"/>
          <w:lang w:val="en-GB" w:eastAsia="x-none"/>
        </w:rPr>
        <w:t xml:space="preserve"> </w:t>
      </w:r>
      <w:r w:rsidRPr="002B6F0C">
        <w:rPr>
          <w:rFonts w:ascii="Times" w:eastAsia="Batang" w:hAnsi="Times" w:cs="Times New Roman" w:hint="eastAsia"/>
          <w:sz w:val="20"/>
          <w:szCs w:val="24"/>
          <w:lang w:val="en-GB" w:eastAsia="x-none"/>
        </w:rPr>
        <w:t>R</w:t>
      </w:r>
      <w:r w:rsidRPr="002B6F0C">
        <w:rPr>
          <w:rFonts w:ascii="Times" w:eastAsia="Batang" w:hAnsi="Times" w:cs="Times New Roman"/>
          <w:sz w:val="20"/>
          <w:szCs w:val="24"/>
          <w:lang w:val="en-GB" w:eastAsia="x-none"/>
        </w:rPr>
        <w:t xml:space="preserve">1-2308364 </w:t>
      </w:r>
      <w:r w:rsidRPr="002B6F0C">
        <w:rPr>
          <w:rFonts w:ascii="Times" w:eastAsia="Batang" w:hAnsi="Times" w:cs="Times New Roman" w:hint="eastAsia"/>
          <w:sz w:val="20"/>
          <w:szCs w:val="24"/>
          <w:lang w:val="en-GB" w:eastAsia="x-none"/>
        </w:rPr>
        <w:t>is</w:t>
      </w:r>
      <w:r w:rsidRPr="002B6F0C">
        <w:rPr>
          <w:rFonts w:ascii="Times" w:eastAsia="Batang" w:hAnsi="Times" w:cs="Times New Roman"/>
          <w:sz w:val="20"/>
          <w:szCs w:val="24"/>
          <w:lang w:val="en-GB" w:eastAsia="x-none"/>
        </w:rPr>
        <w:t xml:space="preserve"> endorsed in principle.</w:t>
      </w:r>
    </w:p>
    <w:p w14:paraId="1074FFC5" w14:textId="77777777" w:rsidR="002B6F0C" w:rsidRPr="002B6F0C" w:rsidRDefault="002B6F0C" w:rsidP="002B6F0C">
      <w:pPr>
        <w:spacing w:after="0" w:line="240" w:lineRule="auto"/>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7384E4A8" w14:textId="77777777" w:rsidR="002B6F0C" w:rsidRPr="002B6F0C" w:rsidRDefault="002B6F0C" w:rsidP="002B6F0C">
      <w:pPr>
        <w:spacing w:after="0" w:line="240" w:lineRule="auto"/>
        <w:rPr>
          <w:rFonts w:ascii="Times" w:eastAsia="DengXian" w:hAnsi="Times" w:cs="Times New Roman"/>
          <w:sz w:val="20"/>
          <w:szCs w:val="24"/>
          <w:lang w:val="en-GB" w:eastAsia="zh-CN"/>
        </w:rPr>
      </w:pPr>
      <w:r w:rsidRPr="002B6F0C">
        <w:rPr>
          <w:rFonts w:ascii="Times" w:eastAsia="DengXian" w:hAnsi="Times" w:cs="Times New Roman" w:hint="eastAsia"/>
          <w:sz w:val="20"/>
          <w:szCs w:val="24"/>
          <w:lang w:val="en-GB" w:eastAsia="zh-CN"/>
        </w:rPr>
        <w:t>F</w:t>
      </w:r>
      <w:r w:rsidRPr="002B6F0C">
        <w:rPr>
          <w:rFonts w:ascii="Times" w:eastAsia="DengXian" w:hAnsi="Times" w:cs="Times New Roman"/>
          <w:sz w:val="20"/>
          <w:szCs w:val="24"/>
          <w:lang w:val="en-GB" w:eastAsia="zh-CN"/>
        </w:rPr>
        <w:t>inal LS R1-2308376 is endorsed.</w:t>
      </w:r>
    </w:p>
    <w:p w14:paraId="4C44F4CC"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0C700204" w14:textId="77777777" w:rsidR="002B6F0C" w:rsidRPr="002B6F0C" w:rsidRDefault="002B6F0C" w:rsidP="002B6F0C">
      <w:pPr>
        <w:spacing w:after="0" w:line="240" w:lineRule="auto"/>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400A0701"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two new RRC parameters for configuration of DWS field in DCI formats 0_1/0_2:</w:t>
      </w:r>
    </w:p>
    <w:p w14:paraId="5BBB8A01"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 disabled} for each of DCI format 0_1 and DCI format 0_2:</w:t>
      </w:r>
    </w:p>
    <w:p w14:paraId="44AA1DA2"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“enabled” means that DWS field is present in the DCI format and UE follows DWS field.</w:t>
      </w:r>
    </w:p>
    <w:p w14:paraId="4D3F9E73"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“disabled means that DWS field is not present and UE follows legacy parameter (</w:t>
      </w:r>
      <w:proofErr w:type="spellStart"/>
      <w:r w:rsidRPr="002B6F0C">
        <w:rPr>
          <w:rFonts w:ascii="Times New Roman" w:eastAsia="Batang" w:hAnsi="Times New Roman" w:cs="Times New Roman"/>
          <w:i/>
          <w:iCs/>
          <w:sz w:val="20"/>
          <w:szCs w:val="20"/>
          <w:lang w:val="en-GB" w:eastAsia="zh-CN"/>
        </w:rPr>
        <w:t>transformPrecoder</w:t>
      </w:r>
      <w:proofErr w:type="spellEnd"/>
      <w:r w:rsidRPr="002B6F0C">
        <w:rPr>
          <w:rFonts w:ascii="Times New Roman" w:eastAsia="Batang" w:hAnsi="Times New Roman" w:cs="Times New Roman"/>
          <w:sz w:val="20"/>
          <w:szCs w:val="20"/>
          <w:lang w:val="en-GB" w:eastAsia="zh-CN"/>
        </w:rPr>
        <w:t>) when scheduled using the DCI format.</w:t>
      </w:r>
    </w:p>
    <w:p w14:paraId="1CAE9060" w14:textId="77777777" w:rsidR="002B6F0C" w:rsidRPr="002B6F0C" w:rsidRDefault="002B6F0C" w:rsidP="002B6F0C">
      <w:pPr>
        <w:spacing w:after="0" w:line="240" w:lineRule="auto"/>
        <w:rPr>
          <w:rFonts w:ascii="Times" w:eastAsia="Batang" w:hAnsi="Times" w:cs="Times New Roman"/>
          <w:sz w:val="20"/>
          <w:szCs w:val="24"/>
          <w:lang w:val="en-GB" w:eastAsia="en-US"/>
        </w:rPr>
      </w:pPr>
    </w:p>
    <w:p w14:paraId="6FE56A3F"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4F29D5A4" w14:textId="77777777" w:rsidR="002B6F0C" w:rsidRPr="002B6F0C" w:rsidRDefault="002B6F0C" w:rsidP="002B6F0C">
      <w:pPr>
        <w:spacing w:after="0" w:line="240" w:lineRule="auto"/>
        <w:rPr>
          <w:rFonts w:ascii="Times New Roman" w:eastAsia="Batang" w:hAnsi="Times New Roman" w:cs="Times New Roman"/>
          <w:sz w:val="20"/>
          <w:szCs w:val="24"/>
          <w:highlight w:val="green"/>
          <w:lang w:val="en-GB" w:eastAsia="en-US"/>
        </w:rPr>
      </w:pPr>
      <w:r w:rsidRPr="002B6F0C">
        <w:rPr>
          <w:rFonts w:ascii="Times New Roman" w:eastAsia="DengXian" w:hAnsi="Times New Roman" w:cs="Times New Roman"/>
          <w:sz w:val="20"/>
          <w:szCs w:val="20"/>
          <w:highlight w:val="green"/>
          <w:lang w:val="en-GB" w:eastAsia="zh-CN"/>
        </w:rPr>
        <w:t>Agreement</w:t>
      </w:r>
    </w:p>
    <w:p w14:paraId="12F5DE01" w14:textId="77777777" w:rsidR="002B6F0C" w:rsidRPr="002B6F0C" w:rsidRDefault="002B6F0C" w:rsidP="002B6F0C">
      <w:p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en-US"/>
        </w:rPr>
        <w:lastRenderedPageBreak/>
        <w:t>For reporting of power headroom information for assumed PUSCH</w:t>
      </w:r>
      <w:r w:rsidRPr="002B6F0C">
        <w:rPr>
          <w:rFonts w:ascii="Times New Roman" w:eastAsia="Batang" w:hAnsi="Times New Roman" w:cs="Times New Roman"/>
          <w:sz w:val="20"/>
          <w:szCs w:val="20"/>
          <w:lang w:val="en-GB" w:eastAsia="zh-CN"/>
        </w:rPr>
        <w:t xml:space="preserve"> using target waveform different from waveform of actual PUSCH, support the following:</w:t>
      </w:r>
    </w:p>
    <w:p w14:paraId="7D5295A4"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is based on an actual PUSCH transmission.</w:t>
      </w:r>
    </w:p>
    <w:p w14:paraId="6443A724"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27005F2"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EA0BDAC"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799687F"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All parameters that are used for the calculation of </w:t>
      </w:r>
      <w:proofErr w:type="spell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except waveform, are the same between assumed PUSCH and actual PUSCH.</w:t>
      </w:r>
    </w:p>
    <w:p w14:paraId="434A911A"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power headroom information for assumed PUSCH is not computed or reported.</w:t>
      </w:r>
    </w:p>
    <w:p w14:paraId="1EAD586E"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Power headroom information for assumed PUSCH contains:</w:t>
      </w:r>
    </w:p>
    <w:p w14:paraId="7B264076"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proofErr w:type="spellStart"/>
      <w:r w:rsidRPr="002B6F0C">
        <w:rPr>
          <w:rFonts w:ascii="Times New Roman" w:eastAsia="Batang" w:hAnsi="Times New Roman" w:cs="Times New Roman"/>
          <w:sz w:val="20"/>
          <w:szCs w:val="20"/>
          <w:lang w:val="en-GB" w:eastAsia="zh-CN"/>
        </w:rPr>
        <w:t>P</w:t>
      </w:r>
      <w:r w:rsidRPr="002B6F0C">
        <w:rPr>
          <w:rFonts w:ascii="Times New Roman" w:eastAsia="Batang" w:hAnsi="Times New Roman" w:cs="Times New Roman"/>
          <w:sz w:val="20"/>
          <w:szCs w:val="20"/>
          <w:vertAlign w:val="subscript"/>
          <w:lang w:val="en-GB" w:eastAsia="zh-CN"/>
        </w:rPr>
        <w:t>CMAX,f,c</w:t>
      </w:r>
      <w:proofErr w:type="spellEnd"/>
      <w:r w:rsidRPr="002B6F0C">
        <w:rPr>
          <w:rFonts w:ascii="Times New Roman" w:eastAsia="Batang" w:hAnsi="Times New Roman" w:cs="Times New Roman"/>
          <w:sz w:val="20"/>
          <w:szCs w:val="20"/>
          <w:lang w:val="en-GB" w:eastAsia="zh-CN"/>
        </w:rPr>
        <w:t>(</w:t>
      </w:r>
      <w:proofErr w:type="spellStart"/>
      <w:r w:rsidRPr="002B6F0C">
        <w:rPr>
          <w:rFonts w:ascii="Times New Roman" w:eastAsia="Batang" w:hAnsi="Times New Roman" w:cs="Times New Roman"/>
          <w:sz w:val="20"/>
          <w:szCs w:val="20"/>
          <w:lang w:val="en-GB" w:eastAsia="zh-CN"/>
        </w:rPr>
        <w:t>i</w:t>
      </w:r>
      <w:proofErr w:type="spellEnd"/>
      <w:r w:rsidRPr="002B6F0C">
        <w:rPr>
          <w:rFonts w:ascii="Times New Roman" w:eastAsia="Batang" w:hAnsi="Times New Roman" w:cs="Times New Roman"/>
          <w:sz w:val="20"/>
          <w:szCs w:val="20"/>
          <w:lang w:val="en-GB" w:eastAsia="zh-CN"/>
        </w:rPr>
        <w:t>) of assumed PUSCH</w:t>
      </w:r>
    </w:p>
    <w:p w14:paraId="0583DA2B" w14:textId="77777777" w:rsidR="002B6F0C" w:rsidRPr="002B6F0C" w:rsidRDefault="002B6F0C" w:rsidP="002B6F0C">
      <w:pPr>
        <w:numPr>
          <w:ilvl w:val="2"/>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Accounting for applicable MPR, A-MPR and P-MPR for the assumed PUSCH.</w:t>
      </w:r>
    </w:p>
    <w:p w14:paraId="2E555B4B" w14:textId="77777777" w:rsidR="002B6F0C" w:rsidRPr="002B6F0C" w:rsidRDefault="002B6F0C" w:rsidP="002B6F0C">
      <w:pPr>
        <w:numPr>
          <w:ilvl w:val="0"/>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1B9C2484" w14:textId="77777777" w:rsidR="002B6F0C" w:rsidRPr="002B6F0C" w:rsidRDefault="002B6F0C" w:rsidP="002B6F0C">
      <w:pPr>
        <w:numPr>
          <w:ilvl w:val="1"/>
          <w:numId w:val="15"/>
        </w:numPr>
        <w:spacing w:after="0" w:line="240" w:lineRule="auto"/>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No consensus in RAN1 if the following applies or not: if UE reports legacy PHR in a PUSCH transmission, power headroom information for assumed PUSCH is also reported.</w:t>
      </w:r>
    </w:p>
    <w:p w14:paraId="50318E61" w14:textId="77777777" w:rsidR="002B6F0C" w:rsidRPr="002B6F0C" w:rsidRDefault="002B6F0C" w:rsidP="002B6F0C">
      <w:pPr>
        <w:numPr>
          <w:ilvl w:val="0"/>
          <w:numId w:val="15"/>
        </w:numPr>
        <w:spacing w:after="0" w:line="240" w:lineRule="auto"/>
        <w:jc w:val="both"/>
        <w:rPr>
          <w:rFonts w:ascii="Times New Roman" w:eastAsia="Times New Roman" w:hAnsi="Times New Roman" w:cs="Times New Roman"/>
          <w:sz w:val="20"/>
          <w:szCs w:val="20"/>
          <w:lang w:val="en-GB" w:eastAsia="en-GB"/>
        </w:rPr>
      </w:pPr>
      <w:r w:rsidRPr="002B6F0C">
        <w:rPr>
          <w:rFonts w:ascii="Times New Roman" w:eastAsia="Batang" w:hAnsi="Times New Roman" w:cs="Times New Roman"/>
          <w:sz w:val="20"/>
          <w:szCs w:val="20"/>
          <w:lang w:val="en-GB" w:eastAsia="zh-CN"/>
        </w:rPr>
        <w:t>Note: RAN endorsed the following at RAN#100: “</w:t>
      </w:r>
      <w:r w:rsidRPr="002B6F0C">
        <w:rPr>
          <w:rFonts w:ascii="Times New Roman" w:eastAsia="Times New Roman" w:hAnsi="Times New Roman" w:cs="Times New Roman" w:hint="eastAsia"/>
          <w:sz w:val="20"/>
          <w:szCs w:val="20"/>
          <w:lang w:val="en-GB" w:eastAsia="en-GB"/>
        </w:rPr>
        <w:t xml:space="preserve">RAN2 will not work on PHR triggering procedure for dynamic waveform switching in Rel-18 UL Coverage </w:t>
      </w:r>
      <w:proofErr w:type="spellStart"/>
      <w:r w:rsidRPr="002B6F0C">
        <w:rPr>
          <w:rFonts w:ascii="Times New Roman" w:eastAsia="Times New Roman" w:hAnsi="Times New Roman" w:cs="Times New Roman" w:hint="eastAsia"/>
          <w:sz w:val="20"/>
          <w:szCs w:val="20"/>
          <w:lang w:val="en-GB" w:eastAsia="en-GB"/>
        </w:rPr>
        <w:t>enh</w:t>
      </w:r>
      <w:proofErr w:type="spellEnd"/>
      <w:r w:rsidRPr="002B6F0C">
        <w:rPr>
          <w:rFonts w:ascii="Times New Roman" w:eastAsia="Times New Roman" w:hAnsi="Times New Roman" w:cs="Times New Roman" w:hint="eastAsia"/>
          <w:sz w:val="20"/>
          <w:szCs w:val="20"/>
          <w:lang w:val="en-GB" w:eastAsia="en-GB"/>
        </w:rPr>
        <w:t xml:space="preserve"> WI</w:t>
      </w:r>
      <w:r w:rsidRPr="002B6F0C">
        <w:rPr>
          <w:rFonts w:ascii="Times New Roman" w:eastAsia="Times New Roman" w:hAnsi="Times New Roman" w:cs="Times New Roman"/>
          <w:sz w:val="20"/>
          <w:szCs w:val="20"/>
          <w:lang w:val="en-GB" w:eastAsia="en-GB"/>
        </w:rPr>
        <w:t>”</w:t>
      </w:r>
      <w:r w:rsidRPr="002B6F0C">
        <w:rPr>
          <w:rFonts w:ascii="Times New Roman" w:eastAsia="Batang" w:hAnsi="Times New Roman" w:cs="Times New Roman"/>
          <w:sz w:val="20"/>
          <w:szCs w:val="20"/>
          <w:lang w:val="en-GB" w:eastAsia="zh-CN"/>
        </w:rPr>
        <w:t xml:space="preserve"> [RP-231498].</w:t>
      </w:r>
    </w:p>
    <w:p w14:paraId="18300272"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lang w:val="en-GB" w:eastAsia="zh-CN"/>
        </w:rPr>
      </w:pPr>
      <w:r w:rsidRPr="002B6F0C">
        <w:rPr>
          <w:rFonts w:ascii="Times New Roman" w:eastAsia="DengXian" w:hAnsi="Times New Roman" w:cs="Times New Roman" w:hint="eastAsia"/>
          <w:sz w:val="20"/>
          <w:szCs w:val="20"/>
          <w:lang w:val="en-GB" w:eastAsia="zh-CN"/>
        </w:rPr>
        <w:t>S</w:t>
      </w:r>
      <w:r w:rsidRPr="002B6F0C">
        <w:rPr>
          <w:rFonts w:ascii="Times New Roman" w:eastAsia="DengXian" w:hAnsi="Times New Roman" w:cs="Times New Roman"/>
          <w:sz w:val="20"/>
          <w:szCs w:val="20"/>
          <w:lang w:val="en-GB" w:eastAsia="zh-CN"/>
        </w:rPr>
        <w:t>end LS to RAN2 to inform above agreement.</w:t>
      </w:r>
    </w:p>
    <w:p w14:paraId="04DA95C7"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50B095E9"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2173E257" w14:textId="77777777" w:rsidR="002B6F0C" w:rsidRPr="002B6F0C" w:rsidRDefault="002B6F0C" w:rsidP="002B6F0C">
      <w:pPr>
        <w:spacing w:after="0" w:line="240" w:lineRule="auto"/>
        <w:ind w:left="1440" w:hanging="1440"/>
        <w:rPr>
          <w:rFonts w:ascii="Times" w:eastAsia="DengXian" w:hAnsi="Times" w:cs="Times New Roman"/>
          <w:sz w:val="20"/>
          <w:szCs w:val="24"/>
          <w:highlight w:val="green"/>
          <w:lang w:val="en-GB" w:eastAsia="zh-CN"/>
        </w:rPr>
      </w:pPr>
      <w:r w:rsidRPr="002B6F0C">
        <w:rPr>
          <w:rFonts w:ascii="Times" w:eastAsia="DengXian" w:hAnsi="Times" w:cs="Times New Roman" w:hint="eastAsia"/>
          <w:sz w:val="20"/>
          <w:szCs w:val="24"/>
          <w:highlight w:val="green"/>
          <w:lang w:val="en-GB" w:eastAsia="zh-CN"/>
        </w:rPr>
        <w:t>A</w:t>
      </w:r>
      <w:r w:rsidRPr="002B6F0C">
        <w:rPr>
          <w:rFonts w:ascii="Times" w:eastAsia="DengXian" w:hAnsi="Times" w:cs="Times New Roman"/>
          <w:sz w:val="20"/>
          <w:szCs w:val="24"/>
          <w:highlight w:val="green"/>
          <w:lang w:val="en-GB" w:eastAsia="zh-CN"/>
        </w:rPr>
        <w:t>greement</w:t>
      </w:r>
    </w:p>
    <w:p w14:paraId="75BEDD26" w14:textId="77777777" w:rsidR="002B6F0C" w:rsidRPr="002B6F0C" w:rsidRDefault="002B6F0C" w:rsidP="002B6F0C">
      <w:pPr>
        <w:spacing w:after="0" w:line="240" w:lineRule="auto"/>
        <w:ind w:left="1440" w:hanging="1440"/>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Draft LS R1-2308476 is endorsed in principle by adding above agreement.</w:t>
      </w:r>
    </w:p>
    <w:p w14:paraId="3636E7D4"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highlight w:val="green"/>
          <w:lang w:val="en-GB" w:eastAsia="zh-CN"/>
        </w:rPr>
      </w:pPr>
      <w:r w:rsidRPr="002B6F0C">
        <w:rPr>
          <w:rFonts w:ascii="Times New Roman" w:eastAsia="DengXian" w:hAnsi="Times New Roman" w:cs="Times New Roman" w:hint="eastAsia"/>
          <w:sz w:val="20"/>
          <w:szCs w:val="20"/>
          <w:highlight w:val="green"/>
          <w:lang w:val="en-GB" w:eastAsia="zh-CN"/>
        </w:rPr>
        <w:t>A</w:t>
      </w:r>
      <w:r w:rsidRPr="002B6F0C">
        <w:rPr>
          <w:rFonts w:ascii="Times New Roman" w:eastAsia="DengXian" w:hAnsi="Times New Roman" w:cs="Times New Roman"/>
          <w:sz w:val="20"/>
          <w:szCs w:val="20"/>
          <w:highlight w:val="green"/>
          <w:lang w:val="en-GB" w:eastAsia="zh-CN"/>
        </w:rPr>
        <w:t>greement</w:t>
      </w:r>
    </w:p>
    <w:p w14:paraId="73686E94" w14:textId="77777777" w:rsidR="002B6F0C" w:rsidRPr="002B6F0C" w:rsidRDefault="002B6F0C" w:rsidP="002B6F0C">
      <w:pPr>
        <w:spacing w:after="0" w:line="240" w:lineRule="auto"/>
        <w:ind w:left="1440" w:hanging="1440"/>
        <w:rPr>
          <w:rFonts w:ascii="Times" w:eastAsia="DengXian" w:hAnsi="Times" w:cs="Times New Roman"/>
          <w:sz w:val="20"/>
          <w:szCs w:val="24"/>
          <w:lang w:val="en-GB" w:eastAsia="zh-CN"/>
        </w:rPr>
      </w:pPr>
      <w:r w:rsidRPr="002B6F0C">
        <w:rPr>
          <w:rFonts w:ascii="Times New Roman" w:eastAsia="DengXian" w:hAnsi="Times New Roman" w:cs="Times New Roman" w:hint="eastAsia"/>
          <w:sz w:val="20"/>
          <w:szCs w:val="20"/>
          <w:lang w:val="en-GB" w:eastAsia="zh-CN"/>
        </w:rPr>
        <w:t>F</w:t>
      </w:r>
      <w:r w:rsidRPr="002B6F0C">
        <w:rPr>
          <w:rFonts w:ascii="Times New Roman" w:eastAsia="DengXian" w:hAnsi="Times New Roman" w:cs="Times New Roman"/>
          <w:sz w:val="20"/>
          <w:szCs w:val="20"/>
          <w:lang w:val="en-GB" w:eastAsia="zh-CN"/>
        </w:rPr>
        <w:t>inal LS R1-2308477 is endorsed.</w:t>
      </w:r>
    </w:p>
    <w:p w14:paraId="0867174F" w14:textId="77777777" w:rsidR="002B6F0C" w:rsidRPr="002B6F0C" w:rsidRDefault="002B6F0C" w:rsidP="002B6F0C">
      <w:pPr>
        <w:spacing w:after="0" w:line="240" w:lineRule="auto"/>
        <w:ind w:left="1440" w:hanging="1440"/>
        <w:rPr>
          <w:rFonts w:ascii="Times" w:eastAsia="Batang" w:hAnsi="Times" w:cs="Times New Roman"/>
          <w:sz w:val="20"/>
          <w:szCs w:val="24"/>
          <w:lang w:val="en-GB" w:eastAsia="x-none"/>
        </w:rPr>
      </w:pPr>
    </w:p>
    <w:p w14:paraId="75F5E8C5" w14:textId="77777777" w:rsidR="002B6F0C" w:rsidRPr="002B6F0C" w:rsidRDefault="002B6F0C" w:rsidP="002B6F0C">
      <w:pPr>
        <w:spacing w:after="0" w:line="240" w:lineRule="auto"/>
        <w:rPr>
          <w:rFonts w:ascii="Times New Roman" w:eastAsia="Batang" w:hAnsi="Times New Roman" w:cs="Times New Roman"/>
          <w:b/>
          <w:bCs/>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75EFBACF"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Introduce a new RRC parameter under PHR-Config for configuration of reporting of power headroom information for an assumed PUSCH:</w:t>
      </w:r>
    </w:p>
    <w:p w14:paraId="08DE911C" w14:textId="77777777" w:rsidR="002B6F0C" w:rsidRPr="002B6F0C" w:rsidRDefault="002B6F0C" w:rsidP="002B6F0C">
      <w:pPr>
        <w:spacing w:after="0" w:line="240" w:lineRule="auto"/>
        <w:ind w:left="1440" w:hanging="1440"/>
        <w:rPr>
          <w:rFonts w:ascii="Times New Roman" w:eastAsia="Batang" w:hAnsi="Times New Roman" w:cs="Times New Roman"/>
          <w:sz w:val="20"/>
          <w:szCs w:val="20"/>
          <w:lang w:val="en-GB" w:eastAsia="zh-CN"/>
        </w:rPr>
      </w:pPr>
      <w:r w:rsidRPr="002B6F0C">
        <w:rPr>
          <w:rFonts w:ascii="Times New Roman" w:eastAsia="Batang" w:hAnsi="Times New Roman" w:cs="Times New Roman"/>
          <w:sz w:val="20"/>
          <w:szCs w:val="20"/>
          <w:lang w:val="en-GB" w:eastAsia="zh-CN"/>
        </w:rPr>
        <w:t>Value range is {enabled}</w:t>
      </w:r>
    </w:p>
    <w:p w14:paraId="5D71A707" w14:textId="77777777" w:rsidR="002B6F0C" w:rsidRPr="002B6F0C" w:rsidRDefault="002B6F0C" w:rsidP="002B6F0C">
      <w:pPr>
        <w:spacing w:after="0" w:line="240" w:lineRule="auto"/>
        <w:ind w:left="1440" w:hanging="1440"/>
        <w:rPr>
          <w:rFonts w:ascii="Times New Roman" w:eastAsia="DengXian" w:hAnsi="Times New Roman" w:cs="Times New Roman"/>
          <w:sz w:val="20"/>
          <w:szCs w:val="20"/>
          <w:lang w:val="en-GB" w:eastAsia="zh-CN"/>
        </w:rPr>
      </w:pPr>
    </w:p>
    <w:p w14:paraId="6C2198CC" w14:textId="77777777" w:rsidR="002B6F0C" w:rsidRPr="002B6F0C" w:rsidRDefault="002B6F0C" w:rsidP="002B6F0C">
      <w:pPr>
        <w:spacing w:after="0" w:line="240" w:lineRule="auto"/>
        <w:rPr>
          <w:rFonts w:ascii="Times New Roman" w:eastAsia="Batang" w:hAnsi="Times New Roman" w:cs="Times New Roman"/>
          <w:sz w:val="20"/>
          <w:szCs w:val="20"/>
          <w:highlight w:val="green"/>
          <w:lang w:val="en-GB" w:eastAsia="en-US"/>
        </w:rPr>
      </w:pPr>
      <w:r w:rsidRPr="002B6F0C">
        <w:rPr>
          <w:rFonts w:ascii="Times New Roman" w:eastAsia="Batang" w:hAnsi="Times New Roman" w:cs="Times New Roman"/>
          <w:b/>
          <w:bCs/>
          <w:sz w:val="20"/>
          <w:szCs w:val="20"/>
          <w:highlight w:val="green"/>
          <w:lang w:val="en-GB" w:eastAsia="en-US"/>
        </w:rPr>
        <w:t>Agreement</w:t>
      </w:r>
    </w:p>
    <w:p w14:paraId="5FEFC178" w14:textId="77777777" w:rsidR="002B6F0C" w:rsidRPr="002B6F0C" w:rsidRDefault="002B6F0C" w:rsidP="002B6F0C">
      <w:pPr>
        <w:spacing w:after="0" w:line="240" w:lineRule="auto"/>
        <w:rPr>
          <w:rFonts w:ascii="Times New Roman" w:eastAsia="Batang" w:hAnsi="Times New Roman" w:cs="Times New Roman"/>
          <w:sz w:val="20"/>
          <w:szCs w:val="20"/>
          <w:lang w:val="en-GB" w:eastAsia="en-US"/>
        </w:rPr>
      </w:pPr>
      <w:r w:rsidRPr="002B6F0C">
        <w:rPr>
          <w:rFonts w:ascii="Times New Roman" w:eastAsia="Batang" w:hAnsi="Times New Roman" w:cs="Times New Roman"/>
          <w:sz w:val="20"/>
          <w:szCs w:val="20"/>
          <w:lang w:val="en-GB" w:eastAsia="en-US"/>
        </w:rPr>
        <w:t>Value “0” of dynamic waveform switching indicator field maps to transform precoding enabled.</w:t>
      </w:r>
    </w:p>
    <w:p w14:paraId="6EA240AC" w14:textId="16035738" w:rsidR="002B6F0C" w:rsidRDefault="002B6F0C" w:rsidP="002B6F0C">
      <w:pPr>
        <w:spacing w:after="0" w:line="240" w:lineRule="auto"/>
        <w:ind w:left="1440" w:hanging="1440"/>
        <w:rPr>
          <w:rFonts w:ascii="Times" w:eastAsia="DengXian" w:hAnsi="Times" w:cs="Times New Roman"/>
          <w:sz w:val="20"/>
          <w:szCs w:val="24"/>
          <w:lang w:val="en-GB" w:eastAsia="x-none"/>
        </w:rPr>
      </w:pPr>
      <w:r w:rsidRPr="002B6F0C">
        <w:rPr>
          <w:rFonts w:ascii="Times New Roman" w:eastAsia="Batang" w:hAnsi="Times New Roman" w:cs="Times New Roman"/>
          <w:sz w:val="20"/>
          <w:szCs w:val="20"/>
          <w:lang w:val="en-GB" w:eastAsia="en-US"/>
        </w:rPr>
        <w:t>Value “1” of dynamic waveform switching indicator field maps to transform precoding disabled.</w:t>
      </w:r>
    </w:p>
    <w:p w14:paraId="3BEBF608" w14:textId="77777777" w:rsidR="002B6F0C" w:rsidRPr="002B6F0C" w:rsidRDefault="002B6F0C" w:rsidP="002B6F0C">
      <w:pPr>
        <w:spacing w:after="0" w:line="240" w:lineRule="auto"/>
        <w:ind w:left="1440" w:hanging="1440"/>
        <w:rPr>
          <w:rFonts w:ascii="Times" w:eastAsia="DengXian" w:hAnsi="Times" w:cs="Times New Roman"/>
          <w:sz w:val="20"/>
          <w:szCs w:val="24"/>
          <w:lang w:val="en-GB" w:eastAsia="x-none"/>
        </w:rPr>
      </w:pPr>
    </w:p>
    <w:p w14:paraId="4D94FBA8" w14:textId="2288A157" w:rsidR="00FF0EA5" w:rsidRPr="00E34280" w:rsidRDefault="00FF0EA5" w:rsidP="00FF0EA5">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57889BFB" w14:textId="77777777" w:rsidR="004B7A52" w:rsidRPr="00A26664" w:rsidRDefault="004B7A52" w:rsidP="004B7A52">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2ED4C7F9"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3408627D" w14:textId="77777777" w:rsidR="004B7A52" w:rsidRPr="00A26664" w:rsidRDefault="004B7A52" w:rsidP="004B7A52">
      <w:pPr>
        <w:spacing w:after="0" w:line="240" w:lineRule="auto"/>
        <w:rPr>
          <w:rFonts w:ascii="Times" w:eastAsia="Batang" w:hAnsi="Times" w:cs="Times New Roman"/>
          <w:sz w:val="20"/>
          <w:szCs w:val="24"/>
          <w:lang w:val="en-GB" w:eastAsia="x-none"/>
        </w:rPr>
      </w:pPr>
    </w:p>
    <w:p w14:paraId="40B736BE" w14:textId="77777777" w:rsidR="004B7A52" w:rsidRPr="00A26664" w:rsidRDefault="004B7A52" w:rsidP="004B7A52">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4FBBEEFD" w14:textId="77777777" w:rsidR="004B7A52" w:rsidRPr="00A26664" w:rsidRDefault="004B7A52" w:rsidP="004B7A52">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7CC4330" w14:textId="77777777" w:rsidR="004B7A52" w:rsidRPr="00A26664" w:rsidRDefault="004B7A52" w:rsidP="004B7A52">
      <w:pPr>
        <w:numPr>
          <w:ilvl w:val="0"/>
          <w:numId w:val="23"/>
        </w:numPr>
        <w:spacing w:after="0" w:line="240" w:lineRule="auto"/>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23A7C20" w14:textId="77777777" w:rsidR="004B7A52" w:rsidRPr="00A26664" w:rsidRDefault="004B7A52" w:rsidP="004B7A52">
      <w:pPr>
        <w:numPr>
          <w:ilvl w:val="0"/>
          <w:numId w:val="15"/>
        </w:numPr>
        <w:spacing w:after="0" w:line="240" w:lineRule="auto"/>
        <w:ind w:left="560" w:hanging="560"/>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48B8C2D9" w14:textId="77777777" w:rsidR="004B7A52" w:rsidRPr="00A26664" w:rsidRDefault="004B7A52" w:rsidP="004B7A52">
      <w:pPr>
        <w:numPr>
          <w:ilvl w:val="0"/>
          <w:numId w:val="15"/>
        </w:numPr>
        <w:spacing w:after="0" w:line="240" w:lineRule="auto"/>
        <w:ind w:left="1440" w:hanging="360"/>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7317D5F9" w14:textId="77777777" w:rsidR="004B7A52" w:rsidRPr="00A26664" w:rsidRDefault="004B7A52" w:rsidP="004B7A52">
      <w:pPr>
        <w:numPr>
          <w:ilvl w:val="0"/>
          <w:numId w:val="24"/>
        </w:numPr>
        <w:spacing w:after="0" w:line="240" w:lineRule="auto"/>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08F27734" w14:textId="77777777" w:rsidR="00FF0EA5" w:rsidRDefault="00FF0EA5" w:rsidP="000B59FB">
      <w:pPr>
        <w:rPr>
          <w:rFonts w:ascii="Times New Roman" w:hAnsi="Times New Roman" w:cs="Times New Roman"/>
          <w:u w:val="single"/>
          <w:lang w:val="en-GB" w:eastAsia="zh-CN"/>
        </w:rPr>
      </w:pPr>
    </w:p>
    <w:p w14:paraId="5A910BF8" w14:textId="3CC91334" w:rsidR="000B59FB" w:rsidRPr="00E34280" w:rsidRDefault="000B59FB" w:rsidP="000B59F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lastRenderedPageBreak/>
        <w:t>RAN1#11</w:t>
      </w:r>
      <w:r>
        <w:rPr>
          <w:rFonts w:ascii="Times New Roman" w:hAnsi="Times New Roman" w:cs="Times New Roman"/>
          <w:u w:val="single"/>
          <w:lang w:val="en-GB" w:eastAsia="zh-CN"/>
        </w:rPr>
        <w:t>2b-e</w:t>
      </w:r>
    </w:p>
    <w:p w14:paraId="66D823BE" w14:textId="77777777" w:rsidR="000B59FB" w:rsidRPr="000B59FB" w:rsidRDefault="000B59FB" w:rsidP="000B59FB">
      <w:pPr>
        <w:spacing w:after="0" w:line="240" w:lineRule="auto"/>
        <w:rPr>
          <w:rFonts w:ascii="Times New Roman" w:eastAsia="DengXian" w:hAnsi="Times New Roman" w:cs="Times New Roman"/>
          <w:sz w:val="20"/>
          <w:szCs w:val="20"/>
          <w:highlight w:val="green"/>
          <w:lang w:val="en-GB" w:eastAsia="zh-CN"/>
        </w:rPr>
      </w:pPr>
      <w:r w:rsidRPr="000B59FB">
        <w:rPr>
          <w:rFonts w:ascii="Times New Roman" w:eastAsia="DengXian" w:hAnsi="Times New Roman" w:cs="Times New Roman" w:hint="eastAsia"/>
          <w:sz w:val="20"/>
          <w:szCs w:val="20"/>
          <w:highlight w:val="green"/>
          <w:lang w:val="en-GB" w:eastAsia="zh-CN"/>
        </w:rPr>
        <w:t>A</w:t>
      </w:r>
      <w:r w:rsidRPr="000B59FB">
        <w:rPr>
          <w:rFonts w:ascii="Times New Roman" w:eastAsia="DengXian" w:hAnsi="Times New Roman" w:cs="Times New Roman"/>
          <w:sz w:val="20"/>
          <w:szCs w:val="20"/>
          <w:highlight w:val="green"/>
          <w:lang w:val="en-GB" w:eastAsia="zh-CN"/>
        </w:rPr>
        <w:t>greement</w:t>
      </w:r>
    </w:p>
    <w:p w14:paraId="0CE00C43"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0A4330D2" w14:textId="77777777" w:rsidR="000B59FB" w:rsidRPr="000B59FB" w:rsidRDefault="000B59FB" w:rsidP="000B59FB">
      <w:pPr>
        <w:numPr>
          <w:ilvl w:val="0"/>
          <w:numId w:val="20"/>
        </w:numPr>
        <w:spacing w:after="0" w:line="240" w:lineRule="auto"/>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sidRPr="000B59FB">
        <w:rPr>
          <w:rFonts w:ascii="Times New Roman" w:eastAsia="DengXian" w:hAnsi="Times New Roman" w:cs="Times New Roman"/>
          <w:sz w:val="20"/>
          <w:szCs w:val="20"/>
          <w:lang w:val="en-GB" w:eastAsia="en-US"/>
        </w:rPr>
        <w:t>If N=0, the UE ignores the field for the indicated waveform.</w:t>
      </w:r>
    </w:p>
    <w:p w14:paraId="4EB4B0E5"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04F31B69" w14:textId="77777777" w:rsidR="000B59FB" w:rsidRPr="000B59FB" w:rsidRDefault="000B59FB" w:rsidP="000B59FB">
      <w:pPr>
        <w:spacing w:after="0" w:line="240" w:lineRule="auto"/>
        <w:rPr>
          <w:rFonts w:ascii="Times New Roman" w:eastAsia="DengXian" w:hAnsi="Times New Roman" w:cs="Times New Roman"/>
          <w:sz w:val="20"/>
          <w:szCs w:val="20"/>
          <w:lang w:val="en-GB" w:eastAsia="en-US"/>
        </w:rPr>
      </w:pPr>
    </w:p>
    <w:p w14:paraId="7D6F32EE"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sz w:val="20"/>
          <w:szCs w:val="20"/>
          <w:highlight w:val="green"/>
          <w:lang w:val="en-GB" w:eastAsia="en-US"/>
        </w:rPr>
        <w:t>Agreement</w:t>
      </w:r>
    </w:p>
    <w:p w14:paraId="2E01BF9C"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142093E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Reporting of power headroom information for a reference PUSCH using target waveform different from waveform of actual PUSCH.</w:t>
      </w:r>
    </w:p>
    <w:p w14:paraId="40D78CD1"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2841FDBA"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reporting PH information for both waveforms is not precluded.</w:t>
      </w:r>
    </w:p>
    <w:p w14:paraId="06AF8D35"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Note: additional trigger for PH for reference PUSCH is not precluded.</w:t>
      </w:r>
    </w:p>
    <w:p w14:paraId="17C8EC6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New trigger of power headroom report based on waveform switching event.</w:t>
      </w:r>
    </w:p>
    <w:p w14:paraId="12228743"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51ABC64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3: Both Option 1 and Option 2.</w:t>
      </w:r>
    </w:p>
    <w:p w14:paraId="45E20FFF" w14:textId="77777777" w:rsidR="000B59FB" w:rsidRPr="000B59FB" w:rsidRDefault="000B59FB" w:rsidP="000B59FB">
      <w:pPr>
        <w:numPr>
          <w:ilvl w:val="1"/>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Details FFS.</w:t>
      </w:r>
    </w:p>
    <w:p w14:paraId="0C8C75B1"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4: No enhancement.</w:t>
      </w:r>
    </w:p>
    <w:p w14:paraId="038BC8CB"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24A2BDC8" w14:textId="77777777" w:rsidR="000B59FB" w:rsidRPr="000B59FB" w:rsidRDefault="000B59FB" w:rsidP="000B59FB">
      <w:pPr>
        <w:spacing w:after="0" w:line="240" w:lineRule="auto"/>
        <w:rPr>
          <w:rFonts w:ascii="Times" w:eastAsia="DengXian" w:hAnsi="Times" w:cs="Times New Roman"/>
          <w:sz w:val="20"/>
          <w:szCs w:val="24"/>
          <w:lang w:val="en-GB" w:eastAsia="zh-CN"/>
        </w:rPr>
      </w:pPr>
      <w:r w:rsidRPr="000B59FB">
        <w:rPr>
          <w:rFonts w:ascii="Times" w:eastAsia="DengXian" w:hAnsi="Times" w:cs="Times New Roman"/>
          <w:sz w:val="20"/>
          <w:szCs w:val="24"/>
          <w:lang w:val="en-GB" w:eastAsia="zh-CN"/>
        </w:rPr>
        <w:t>Conclusion</w:t>
      </w:r>
    </w:p>
    <w:p w14:paraId="125777AD"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sidRPr="000B59FB">
        <w:rPr>
          <w:rFonts w:ascii="Times New Roman" w:eastAsia="Batang" w:hAnsi="Times New Roman" w:cs="Times New Roman"/>
          <w:i/>
          <w:iCs/>
          <w:sz w:val="20"/>
          <w:szCs w:val="20"/>
          <w:lang w:val="en-GB" w:eastAsia="en-US"/>
        </w:rPr>
        <w:t>msg3-transformPrecoder</w:t>
      </w:r>
      <w:r w:rsidRPr="000B59FB">
        <w:rPr>
          <w:rFonts w:ascii="Times New Roman" w:eastAsia="Batang" w:hAnsi="Times New Roman" w:cs="Times New Roman"/>
          <w:sz w:val="20"/>
          <w:szCs w:val="20"/>
          <w:lang w:val="en-GB" w:eastAsia="en-US"/>
        </w:rPr>
        <w:t xml:space="preserve"> as in legacy.</w:t>
      </w:r>
    </w:p>
    <w:p w14:paraId="4096EF68"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796B2E29"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FD6E2BE"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1C552A4"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Dynamic waveform switching is configured separately for each BWP, within </w:t>
      </w:r>
      <w:r w:rsidRPr="000B59FB">
        <w:rPr>
          <w:rFonts w:ascii="Times New Roman" w:eastAsia="Microsoft YaHei UI" w:hAnsi="Times New Roman" w:cs="Times New Roman"/>
          <w:i/>
          <w:iCs/>
          <w:color w:val="000000"/>
          <w:sz w:val="20"/>
          <w:szCs w:val="20"/>
          <w:lang w:val="en-GB" w:eastAsia="zh-CN"/>
        </w:rPr>
        <w:t>PUSCH-Config</w:t>
      </w:r>
      <w:r w:rsidRPr="000B59FB">
        <w:rPr>
          <w:rFonts w:ascii="Times New Roman" w:eastAsia="Microsoft YaHei UI" w:hAnsi="Times New Roman" w:cs="Times New Roman"/>
          <w:color w:val="000000"/>
          <w:sz w:val="20"/>
          <w:szCs w:val="20"/>
          <w:lang w:val="en-GB" w:eastAsia="zh-CN"/>
        </w:rPr>
        <w:t>.</w:t>
      </w:r>
    </w:p>
    <w:p w14:paraId="5A001938" w14:textId="77777777" w:rsidR="000B59FB" w:rsidRPr="000B59FB" w:rsidRDefault="000B59FB" w:rsidP="000B59FB">
      <w:pPr>
        <w:spacing w:after="0" w:line="240" w:lineRule="auto"/>
        <w:rPr>
          <w:rFonts w:ascii="Times" w:eastAsia="Batang" w:hAnsi="Times" w:cs="Times New Roman"/>
          <w:sz w:val="20"/>
          <w:szCs w:val="24"/>
          <w:lang w:eastAsia="x-none"/>
        </w:rPr>
      </w:pPr>
    </w:p>
    <w:p w14:paraId="50D469A9" w14:textId="77777777" w:rsidR="000B59FB" w:rsidRPr="000B59FB" w:rsidRDefault="000B59FB" w:rsidP="000B59FB">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sidRPr="000B59FB">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7FE65CF2" w14:textId="77777777" w:rsidR="000B59FB" w:rsidRPr="000B59FB" w:rsidRDefault="000B59FB" w:rsidP="000B59FB">
      <w:pPr>
        <w:spacing w:after="0" w:line="240" w:lineRule="auto"/>
        <w:rPr>
          <w:rFonts w:ascii="Times New Roman" w:eastAsia="Microsoft YaHei UI" w:hAnsi="Times New Roman" w:cs="Times New Roman"/>
          <w:color w:val="000000"/>
          <w:sz w:val="24"/>
          <w:szCs w:val="24"/>
          <w:lang w:eastAsia="zh-CN"/>
        </w:rPr>
      </w:pPr>
      <w:r w:rsidRPr="000B59FB">
        <w:rPr>
          <w:rFonts w:ascii="Times New Roman" w:eastAsia="Microsoft YaHei UI" w:hAnsi="Times New Roman" w:cs="Times New Roman"/>
          <w:color w:val="000000"/>
          <w:sz w:val="20"/>
          <w:szCs w:val="20"/>
          <w:lang w:val="en-GB" w:eastAsia="zh-CN"/>
        </w:rPr>
        <w:t>For UE configured with multi-PUSCH scheduling in time domain</w:t>
      </w:r>
      <w:r w:rsidRPr="000B59FB">
        <w:rPr>
          <w:rFonts w:ascii="Times New Roman" w:eastAsia="Microsoft YaHei UI" w:hAnsi="Times New Roman" w:cs="Times New Roman"/>
          <w:sz w:val="20"/>
          <w:szCs w:val="20"/>
          <w:lang w:val="en-GB" w:eastAsia="zh-CN"/>
        </w:rPr>
        <w:t> in a carrier</w:t>
      </w:r>
      <w:r w:rsidRPr="000B59FB">
        <w:rPr>
          <w:rFonts w:ascii="Times New Roman" w:eastAsia="Microsoft YaHei UI" w:hAnsi="Times New Roman" w:cs="Times New Roman"/>
          <w:color w:val="FF0000"/>
          <w:sz w:val="20"/>
          <w:szCs w:val="20"/>
          <w:lang w:val="en-GB" w:eastAsia="zh-CN"/>
        </w:rPr>
        <w:t> </w:t>
      </w:r>
      <w:r w:rsidRPr="000B59FB">
        <w:rPr>
          <w:rFonts w:ascii="Times New Roman" w:eastAsia="Microsoft YaHei UI" w:hAnsi="Times New Roman" w:cs="Times New Roman"/>
          <w:i/>
          <w:iCs/>
          <w:color w:val="000000"/>
          <w:sz w:val="20"/>
          <w:szCs w:val="20"/>
          <w:lang w:val="en-GB" w:eastAsia="zh-CN"/>
        </w:rPr>
        <w:t>(</w:t>
      </w:r>
      <w:r w:rsidRPr="000B59FB">
        <w:rPr>
          <w:rFonts w:ascii="Times New Roman" w:eastAsia="Microsoft YaHei UI" w:hAnsi="Times New Roman" w:cs="Times New Roman"/>
          <w:color w:val="000000"/>
          <w:sz w:val="20"/>
          <w:szCs w:val="20"/>
          <w:lang w:val="en-GB" w:eastAsia="zh-CN"/>
        </w:rPr>
        <w:t>i.e. </w:t>
      </w:r>
      <w:proofErr w:type="spellStart"/>
      <w:r w:rsidRPr="000B59FB">
        <w:rPr>
          <w:rFonts w:ascii="Times New Roman" w:eastAsia="Microsoft YaHei UI" w:hAnsi="Times New Roman" w:cs="Times New Roman"/>
          <w:i/>
          <w:iCs/>
          <w:color w:val="000000"/>
          <w:sz w:val="20"/>
          <w:szCs w:val="20"/>
          <w:lang w:eastAsia="zh-CN"/>
        </w:rPr>
        <w:t>pusch-TimeDomainAllocationListForMultiPUSCH</w:t>
      </w:r>
      <w:proofErr w:type="spellEnd"/>
      <w:r w:rsidRPr="000B59FB">
        <w:rPr>
          <w:rFonts w:ascii="Times" w:eastAsia="Microsoft YaHei UI" w:hAnsi="Times" w:cs="Times"/>
          <w:color w:val="000000"/>
          <w:sz w:val="20"/>
          <w:szCs w:val="20"/>
          <w:lang w:val="en-GB" w:eastAsia="zh-CN"/>
        </w:rPr>
        <w:t>), DCI format 0_1 supports 1-bit field for dynamic waveform switching indication.</w:t>
      </w:r>
    </w:p>
    <w:p w14:paraId="4388A6FA" w14:textId="77777777" w:rsidR="000B59FB" w:rsidRPr="000B59FB" w:rsidRDefault="000B59FB" w:rsidP="000B59FB">
      <w:pPr>
        <w:numPr>
          <w:ilvl w:val="0"/>
          <w:numId w:val="21"/>
        </w:numPr>
        <w:spacing w:after="0" w:line="240" w:lineRule="auto"/>
        <w:rPr>
          <w:rFonts w:ascii="Calibri" w:eastAsia="Microsoft YaHei UI" w:hAnsi="Calibri" w:cs="Calibri"/>
          <w:color w:val="000000"/>
          <w:sz w:val="24"/>
          <w:szCs w:val="24"/>
          <w:lang w:eastAsia="zh-CN"/>
        </w:rPr>
      </w:pPr>
      <w:r w:rsidRPr="000B59FB">
        <w:rPr>
          <w:rFonts w:ascii="Times" w:eastAsia="Microsoft YaHei UI" w:hAnsi="Times" w:cs="Times"/>
          <w:color w:val="000000"/>
          <w:sz w:val="20"/>
          <w:szCs w:val="20"/>
          <w:lang w:val="en-GB" w:eastAsia="zh-CN"/>
        </w:rPr>
        <w:t>When configured, 1-bit field indicates waveform for all scheduled PUSCH transmissions.</w:t>
      </w:r>
    </w:p>
    <w:p w14:paraId="6C7A906C" w14:textId="77777777" w:rsidR="000B59FB" w:rsidRPr="000B59FB" w:rsidRDefault="000B59FB" w:rsidP="000B59FB">
      <w:pPr>
        <w:spacing w:after="0" w:line="240" w:lineRule="auto"/>
        <w:rPr>
          <w:rFonts w:ascii="Times" w:eastAsia="Batang" w:hAnsi="Times" w:cs="Times New Roman"/>
          <w:sz w:val="20"/>
          <w:szCs w:val="24"/>
          <w:lang w:eastAsia="x-none"/>
        </w:rPr>
      </w:pPr>
    </w:p>
    <w:p w14:paraId="350363A4" w14:textId="77777777" w:rsidR="000B59FB" w:rsidRPr="000B59FB" w:rsidRDefault="000B59FB" w:rsidP="000B59FB">
      <w:pPr>
        <w:spacing w:after="0" w:line="240" w:lineRule="auto"/>
        <w:rPr>
          <w:rFonts w:ascii="Times" w:eastAsia="Batang" w:hAnsi="Times" w:cs="Times New Roman"/>
          <w:sz w:val="20"/>
          <w:szCs w:val="24"/>
          <w:lang w:eastAsia="x-none"/>
        </w:rPr>
      </w:pPr>
    </w:p>
    <w:p w14:paraId="5E124D56"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7F2DD65F"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sidRPr="000B59FB">
        <w:rPr>
          <w:rFonts w:ascii="Times New Roman" w:eastAsia="Batang" w:hAnsi="Times New Roman" w:cs="Times New Roman"/>
          <w:i/>
          <w:iCs/>
          <w:sz w:val="20"/>
          <w:szCs w:val="20"/>
          <w:lang w:val="en-GB" w:eastAsia="en-US"/>
        </w:rPr>
        <w:t>useInterlacePUCCH</w:t>
      </w:r>
      <w:proofErr w:type="spellEnd"/>
      <w:r w:rsidRPr="000B59FB">
        <w:rPr>
          <w:rFonts w:ascii="Times New Roman" w:eastAsia="Batang" w:hAnsi="Times New Roman" w:cs="Times New Roman"/>
          <w:i/>
          <w:iCs/>
          <w:sz w:val="20"/>
          <w:szCs w:val="20"/>
          <w:lang w:val="en-GB" w:eastAsia="en-US"/>
        </w:rPr>
        <w:t>-PUSCH</w:t>
      </w:r>
      <w:r w:rsidRPr="000B59FB">
        <w:rPr>
          <w:rFonts w:ascii="Times New Roman" w:eastAsia="Batang" w:hAnsi="Times New Roman" w:cs="Times New Roman"/>
          <w:sz w:val="20"/>
          <w:szCs w:val="20"/>
          <w:lang w:val="en-GB" w:eastAsia="en-US"/>
        </w:rPr>
        <w:t xml:space="preserve"> is not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1C85FD9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5B5D4B50"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r w:rsidRPr="000B59FB">
        <w:rPr>
          <w:rFonts w:ascii="Times New Roman" w:eastAsia="Batang" w:hAnsi="Times New Roman" w:cs="Times New Roman"/>
          <w:i/>
          <w:iCs/>
          <w:sz w:val="20"/>
          <w:szCs w:val="20"/>
          <w:lang w:val="en-GB" w:eastAsia="x-none"/>
        </w:rPr>
        <w:t>resourceAllocationType0</w:t>
      </w:r>
      <w:r w:rsidRPr="000B59FB">
        <w:rPr>
          <w:rFonts w:ascii="Times New Roman" w:eastAsia="Batang" w:hAnsi="Times New Roman" w:cs="Times New Roman"/>
          <w:sz w:val="20"/>
          <w:szCs w:val="20"/>
          <w:lang w:val="en-GB" w:eastAsia="x-none"/>
        </w:rPr>
        <w:t>.</w:t>
      </w:r>
    </w:p>
    <w:p w14:paraId="251F194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If DFT-S-OFDM is indicated and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set to </w:t>
      </w:r>
      <w:proofErr w:type="spellStart"/>
      <w:r w:rsidRPr="000B59FB">
        <w:rPr>
          <w:rFonts w:ascii="Times New Roman" w:eastAsia="Batang" w:hAnsi="Times New Roman" w:cs="Times New Roman"/>
          <w:i/>
          <w:iCs/>
          <w:sz w:val="20"/>
          <w:szCs w:val="20"/>
          <w:lang w:val="en-GB" w:eastAsia="x-none"/>
        </w:rPr>
        <w:t>dynamicSwitch</w:t>
      </w:r>
      <w:proofErr w:type="spellEnd"/>
      <w:r w:rsidRPr="000B59FB">
        <w:rPr>
          <w:rFonts w:ascii="Times New Roman" w:eastAsia="Batang" w:hAnsi="Times New Roman" w:cs="Times New Roman"/>
          <w:sz w:val="20"/>
          <w:szCs w:val="20"/>
          <w:lang w:val="en-GB" w:eastAsia="x-none"/>
        </w:rPr>
        <w:t xml:space="preserve">, UE does not expect MSB of FDRA field set to 0. </w:t>
      </w:r>
    </w:p>
    <w:p w14:paraId="35196AC5"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2B21E754"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resourceAllocation</w:t>
      </w:r>
      <w:proofErr w:type="spellEnd"/>
      <w:r w:rsidRPr="000B59FB">
        <w:rPr>
          <w:rFonts w:ascii="Times New Roman" w:eastAsia="Batang" w:hAnsi="Times New Roman" w:cs="Times New Roman"/>
          <w:sz w:val="20"/>
          <w:szCs w:val="20"/>
          <w:lang w:val="en-GB" w:eastAsia="en-US"/>
        </w:rPr>
        <w:t xml:space="preserve"> if CP-OFDM is indicated):</w:t>
      </w:r>
    </w:p>
    <w:p w14:paraId="4EB43A3C"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If DFT-S-OFDM is indicated, UE applies type 1 resource allocation.</w:t>
      </w:r>
    </w:p>
    <w:p w14:paraId="732AFCE4"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If CP-OFDM is indicated, UE applies resource allocation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5334A2A6"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 xml:space="preserve">Size of FDRA field is aligned between size for type 1 resource allocation and size according to </w:t>
      </w:r>
      <w:proofErr w:type="spellStart"/>
      <w:r w:rsidRPr="000B59FB">
        <w:rPr>
          <w:rFonts w:ascii="Times New Roman" w:eastAsia="Batang" w:hAnsi="Times New Roman" w:cs="Times New Roman"/>
          <w:i/>
          <w:iCs/>
          <w:sz w:val="20"/>
          <w:szCs w:val="20"/>
          <w:lang w:val="en-GB" w:eastAsia="x-none"/>
        </w:rPr>
        <w:t>resourceAllocation</w:t>
      </w:r>
      <w:proofErr w:type="spellEnd"/>
      <w:r w:rsidRPr="000B59FB">
        <w:rPr>
          <w:rFonts w:ascii="Times New Roman" w:eastAsia="Batang" w:hAnsi="Times New Roman" w:cs="Times New Roman"/>
          <w:sz w:val="20"/>
          <w:szCs w:val="20"/>
          <w:lang w:val="en-GB" w:eastAsia="x-none"/>
        </w:rPr>
        <w:t xml:space="preserve"> IE.</w:t>
      </w:r>
    </w:p>
    <w:p w14:paraId="2550A2D5" w14:textId="77777777" w:rsidR="000B59FB" w:rsidRPr="000B59FB" w:rsidRDefault="000B59FB" w:rsidP="000B59FB">
      <w:pPr>
        <w:spacing w:after="0" w:line="240" w:lineRule="auto"/>
        <w:rPr>
          <w:rFonts w:ascii="Times" w:eastAsia="Batang" w:hAnsi="Times" w:cs="Times New Roman"/>
          <w:sz w:val="20"/>
          <w:szCs w:val="24"/>
          <w:lang w:eastAsia="x-none"/>
        </w:rPr>
      </w:pPr>
    </w:p>
    <w:p w14:paraId="218387C4" w14:textId="77777777" w:rsidR="000B59FB" w:rsidRPr="000B59FB" w:rsidRDefault="000B59FB" w:rsidP="000B59FB">
      <w:pPr>
        <w:spacing w:after="0" w:line="240" w:lineRule="auto"/>
        <w:rPr>
          <w:rFonts w:ascii="Times New Roman" w:eastAsia="Batang" w:hAnsi="Times New Roman" w:cs="Times New Roman"/>
          <w:sz w:val="20"/>
          <w:szCs w:val="20"/>
          <w:highlight w:val="green"/>
          <w:lang w:val="en-GB" w:eastAsia="en-US"/>
        </w:rPr>
      </w:pPr>
      <w:r w:rsidRPr="000B59FB">
        <w:rPr>
          <w:rFonts w:ascii="Times New Roman" w:eastAsia="Batang" w:hAnsi="Times New Roman" w:cs="Times New Roman"/>
          <w:b/>
          <w:bCs/>
          <w:sz w:val="20"/>
          <w:szCs w:val="20"/>
          <w:highlight w:val="green"/>
          <w:lang w:val="en-GB" w:eastAsia="en-US"/>
        </w:rPr>
        <w:t>Agreement</w:t>
      </w:r>
    </w:p>
    <w:p w14:paraId="4DFC417E"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lastRenderedPageBreak/>
        <w:t xml:space="preserve">For PUSCH scheduled by DCI format 0_1/0_2 with dynamic waveform switching indication field configured,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61697010"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Option 1 (configuration restriction with error case handling):</w:t>
      </w:r>
    </w:p>
    <w:p w14:paraId="24FD083B" w14:textId="77777777" w:rsidR="000B59FB" w:rsidRPr="000B59FB" w:rsidRDefault="000B59FB" w:rsidP="000B59FB">
      <w:pPr>
        <w:numPr>
          <w:ilvl w:val="0"/>
          <w:numId w:val="15"/>
        </w:numPr>
        <w:spacing w:after="0" w:line="240" w:lineRule="auto"/>
        <w:jc w:val="both"/>
        <w:rPr>
          <w:rFonts w:ascii="Times New Roman" w:eastAsia="Batang" w:hAnsi="Times New Roman" w:cs="Times New Roman"/>
          <w:b/>
          <w:bCs/>
          <w:i/>
          <w:iCs/>
          <w:sz w:val="20"/>
          <w:szCs w:val="20"/>
          <w:lang w:val="en-GB" w:eastAsia="x-none"/>
        </w:rPr>
      </w:pPr>
      <w:r w:rsidRPr="000B59FB">
        <w:rPr>
          <w:rFonts w:ascii="Times New Roman" w:eastAsia="Batang" w:hAnsi="Times New Roman" w:cs="Times New Roman"/>
          <w:sz w:val="20"/>
          <w:szCs w:val="20"/>
          <w:lang w:val="en-GB" w:eastAsia="x-none"/>
        </w:rPr>
        <w:t xml:space="preserve">UE does not expect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 xml:space="preserve"> to be set to </w:t>
      </w:r>
      <w:r w:rsidRPr="000B59FB">
        <w:rPr>
          <w:rFonts w:ascii="Times New Roman" w:eastAsia="Batang" w:hAnsi="Times New Roman" w:cs="Times New Roman"/>
          <w:i/>
          <w:iCs/>
          <w:sz w:val="20"/>
          <w:szCs w:val="20"/>
          <w:lang w:val="en-GB" w:eastAsia="ko-KR"/>
        </w:rPr>
        <w:t>type2</w:t>
      </w:r>
      <w:r w:rsidRPr="000B59FB">
        <w:rPr>
          <w:rFonts w:ascii="Times New Roman" w:eastAsia="Batang" w:hAnsi="Times New Roman" w:cs="Times New Roman"/>
          <w:sz w:val="20"/>
          <w:szCs w:val="20"/>
          <w:lang w:val="en-GB" w:eastAsia="ko-KR"/>
        </w:rPr>
        <w:t>.</w:t>
      </w:r>
    </w:p>
    <w:p w14:paraId="1A3180EC" w14:textId="77777777" w:rsidR="000B59FB" w:rsidRPr="000B59FB" w:rsidRDefault="000B59FB" w:rsidP="000B59FB">
      <w:pPr>
        <w:spacing w:after="0" w:line="240" w:lineRule="auto"/>
        <w:ind w:left="360"/>
        <w:rPr>
          <w:rFonts w:ascii="Times New Roman" w:eastAsia="Batang" w:hAnsi="Times New Roman" w:cs="Times New Roman"/>
          <w:sz w:val="20"/>
          <w:szCs w:val="20"/>
          <w:lang w:val="en-GB" w:eastAsia="en-US"/>
        </w:rPr>
      </w:pPr>
    </w:p>
    <w:p w14:paraId="782BAE21" w14:textId="77777777" w:rsidR="000B59FB" w:rsidRPr="000B59FB" w:rsidRDefault="000B59FB" w:rsidP="000B59FB">
      <w:pPr>
        <w:numPr>
          <w:ilvl w:val="0"/>
          <w:numId w:val="22"/>
        </w:numPr>
        <w:spacing w:after="0" w:line="240" w:lineRule="auto"/>
        <w:ind w:left="426"/>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Option 2 (UE only uses </w:t>
      </w:r>
      <w:proofErr w:type="spellStart"/>
      <w:r w:rsidRPr="000B59FB">
        <w:rPr>
          <w:rFonts w:ascii="Times New Roman" w:eastAsia="Batang" w:hAnsi="Times New Roman" w:cs="Times New Roman"/>
          <w:i/>
          <w:iCs/>
          <w:sz w:val="20"/>
          <w:szCs w:val="20"/>
          <w:lang w:val="en-GB" w:eastAsia="en-US"/>
        </w:rPr>
        <w:t>dmrs</w:t>
      </w:r>
      <w:proofErr w:type="spellEnd"/>
      <w:r w:rsidRPr="000B59FB">
        <w:rPr>
          <w:rFonts w:ascii="Times New Roman" w:eastAsia="Batang" w:hAnsi="Times New Roman" w:cs="Times New Roman"/>
          <w:i/>
          <w:iCs/>
          <w:sz w:val="20"/>
          <w:szCs w:val="20"/>
          <w:lang w:val="en-GB" w:eastAsia="en-US"/>
        </w:rPr>
        <w:t>-Type</w:t>
      </w:r>
      <w:r w:rsidRPr="000B59FB">
        <w:rPr>
          <w:rFonts w:ascii="Times New Roman" w:eastAsia="Batang" w:hAnsi="Times New Roman" w:cs="Times New Roman"/>
          <w:sz w:val="20"/>
          <w:szCs w:val="20"/>
          <w:lang w:val="en-GB" w:eastAsia="en-US"/>
        </w:rPr>
        <w:t xml:space="preserve"> if CP-OFDM is indicated):</w:t>
      </w:r>
    </w:p>
    <w:p w14:paraId="3EC4245F"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If DFT-S-OFDM is indicated, UE applies DMRS type 1.</w:t>
      </w:r>
    </w:p>
    <w:p w14:paraId="05B41812" w14:textId="77777777" w:rsidR="000B59FB" w:rsidRPr="000B59FB" w:rsidRDefault="000B59FB" w:rsidP="000B59FB">
      <w:pPr>
        <w:numPr>
          <w:ilvl w:val="0"/>
          <w:numId w:val="15"/>
        </w:numPr>
        <w:spacing w:after="0" w:line="240" w:lineRule="auto"/>
        <w:jc w:val="both"/>
        <w:rPr>
          <w:rFonts w:ascii="Times" w:eastAsia="Batang" w:hAnsi="Times" w:cs="Times New Roman"/>
          <w:sz w:val="20"/>
          <w:szCs w:val="24"/>
          <w:lang w:val="en-GB" w:eastAsia="x-none"/>
        </w:rPr>
      </w:pPr>
      <w:r w:rsidRPr="000B59FB">
        <w:rPr>
          <w:rFonts w:ascii="Times New Roman" w:eastAsia="Batang" w:hAnsi="Times New Roman" w:cs="Times New Roman"/>
          <w:sz w:val="20"/>
          <w:szCs w:val="20"/>
          <w:lang w:val="en-GB" w:eastAsia="x-none"/>
        </w:rPr>
        <w:t xml:space="preserve">If CP-OFDM is indicated, UE applies DMRS type according to </w:t>
      </w:r>
      <w:proofErr w:type="spellStart"/>
      <w:r w:rsidRPr="000B59FB">
        <w:rPr>
          <w:rFonts w:ascii="Times New Roman" w:eastAsia="Batang" w:hAnsi="Times New Roman" w:cs="Times New Roman"/>
          <w:i/>
          <w:iCs/>
          <w:sz w:val="20"/>
          <w:szCs w:val="20"/>
          <w:lang w:val="en-GB" w:eastAsia="ko-KR"/>
        </w:rPr>
        <w:t>dmrs</w:t>
      </w:r>
      <w:proofErr w:type="spellEnd"/>
      <w:r w:rsidRPr="000B59FB">
        <w:rPr>
          <w:rFonts w:ascii="Times New Roman" w:eastAsia="Batang" w:hAnsi="Times New Roman" w:cs="Times New Roman"/>
          <w:i/>
          <w:iCs/>
          <w:sz w:val="20"/>
          <w:szCs w:val="20"/>
          <w:lang w:val="en-GB" w:eastAsia="ko-KR"/>
        </w:rPr>
        <w:t>-Type</w:t>
      </w:r>
      <w:r w:rsidRPr="000B59FB">
        <w:rPr>
          <w:rFonts w:ascii="Times New Roman" w:eastAsia="Batang" w:hAnsi="Times New Roman" w:cs="Times New Roman"/>
          <w:sz w:val="20"/>
          <w:szCs w:val="20"/>
          <w:lang w:val="en-GB" w:eastAsia="ko-KR"/>
        </w:rPr>
        <w:t>.</w:t>
      </w:r>
    </w:p>
    <w:p w14:paraId="690C2FEC" w14:textId="77777777" w:rsidR="000B59FB" w:rsidRPr="000B59FB" w:rsidRDefault="000B59FB" w:rsidP="000B59FB">
      <w:pPr>
        <w:spacing w:after="0" w:line="240" w:lineRule="auto"/>
        <w:rPr>
          <w:rFonts w:ascii="Times" w:eastAsia="Batang" w:hAnsi="Times" w:cs="Times New Roman"/>
          <w:sz w:val="20"/>
          <w:szCs w:val="24"/>
          <w:lang w:val="en-GB" w:eastAsia="x-none"/>
        </w:rPr>
      </w:pPr>
    </w:p>
    <w:p w14:paraId="13975238" w14:textId="77777777" w:rsidR="000B59FB" w:rsidRPr="000B59FB" w:rsidRDefault="000B59FB" w:rsidP="000B59FB">
      <w:pPr>
        <w:spacing w:after="0" w:line="240" w:lineRule="auto"/>
        <w:ind w:left="1440" w:hanging="1440"/>
        <w:rPr>
          <w:rFonts w:ascii="Times" w:eastAsia="DengXian" w:hAnsi="Times" w:cs="Times New Roman"/>
          <w:sz w:val="20"/>
          <w:szCs w:val="24"/>
          <w:highlight w:val="green"/>
          <w:lang w:val="en-GB" w:eastAsia="zh-CN"/>
        </w:rPr>
      </w:pPr>
      <w:r w:rsidRPr="000B59FB">
        <w:rPr>
          <w:rFonts w:ascii="Times" w:eastAsia="DengXian" w:hAnsi="Times" w:cs="Times New Roman"/>
          <w:sz w:val="20"/>
          <w:szCs w:val="24"/>
          <w:highlight w:val="green"/>
          <w:lang w:val="en-GB" w:eastAsia="zh-CN"/>
        </w:rPr>
        <w:t>Agreement</w:t>
      </w:r>
    </w:p>
    <w:p w14:paraId="2F39EDE2" w14:textId="77777777" w:rsidR="000B59FB" w:rsidRPr="000B59FB" w:rsidRDefault="000B59FB" w:rsidP="000B59FB">
      <w:pPr>
        <w:spacing w:after="0" w:line="240" w:lineRule="auto"/>
        <w:rPr>
          <w:rFonts w:ascii="Times New Roman" w:eastAsia="Batang" w:hAnsi="Times New Roman" w:cs="Times New Roman"/>
          <w:sz w:val="20"/>
          <w:szCs w:val="20"/>
          <w:lang w:val="en-GB" w:eastAsia="en-US"/>
        </w:rPr>
      </w:pPr>
      <w:r w:rsidRPr="000B59FB">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sidRPr="000B59FB">
        <w:rPr>
          <w:rFonts w:ascii="Times New Roman" w:eastAsia="Batang" w:hAnsi="Times New Roman" w:cs="Times New Roman"/>
          <w:sz w:val="20"/>
          <w:szCs w:val="20"/>
          <w:lang w:val="en-GB" w:eastAsia="en-US"/>
        </w:rPr>
        <w:t>downselect</w:t>
      </w:r>
      <w:proofErr w:type="spellEnd"/>
      <w:r w:rsidRPr="000B59FB">
        <w:rPr>
          <w:rFonts w:ascii="Times New Roman" w:eastAsia="Batang" w:hAnsi="Times New Roman" w:cs="Times New Roman"/>
          <w:sz w:val="20"/>
          <w:szCs w:val="20"/>
          <w:lang w:val="en-GB" w:eastAsia="en-US"/>
        </w:rPr>
        <w:t xml:space="preserve"> between following options:</w:t>
      </w:r>
    </w:p>
    <w:p w14:paraId="5C67D223"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1: Separate configuration of presence of dynamic waveform switching field for DCI format 0_1 and DCI format 0_2.</w:t>
      </w:r>
    </w:p>
    <w:p w14:paraId="15F57D28" w14:textId="77777777" w:rsidR="000B59FB" w:rsidRPr="000B59FB" w:rsidRDefault="000B59FB" w:rsidP="000B59FB">
      <w:pPr>
        <w:numPr>
          <w:ilvl w:val="0"/>
          <w:numId w:val="15"/>
        </w:numPr>
        <w:spacing w:after="0" w:line="240" w:lineRule="auto"/>
        <w:jc w:val="both"/>
        <w:rPr>
          <w:rFonts w:ascii="Times New Roman" w:eastAsia="Batang" w:hAnsi="Times New Roman" w:cs="Times New Roman"/>
          <w:sz w:val="20"/>
          <w:szCs w:val="20"/>
          <w:lang w:val="en-GB" w:eastAsia="x-none"/>
        </w:rPr>
      </w:pPr>
      <w:r w:rsidRPr="000B59FB">
        <w:rPr>
          <w:rFonts w:ascii="Times New Roman" w:eastAsia="Batang" w:hAnsi="Times New Roman" w:cs="Times New Roman"/>
          <w:sz w:val="20"/>
          <w:szCs w:val="20"/>
          <w:lang w:val="en-GB" w:eastAsia="x-none"/>
        </w:rPr>
        <w:t>Option 2: Common configuration of presence of dynamic waveform switching field for DCI format 0_1 and DCI format 0_2.</w:t>
      </w:r>
    </w:p>
    <w:p w14:paraId="4D4F7DEF" w14:textId="77777777" w:rsidR="000B59FB" w:rsidRPr="000B59FB" w:rsidRDefault="000B59FB" w:rsidP="00D30ABB">
      <w:pPr>
        <w:rPr>
          <w:rFonts w:ascii="Times New Roman" w:hAnsi="Times New Roman" w:cs="Times New Roman"/>
          <w:u w:val="single"/>
          <w:lang w:val="en-GB" w:eastAsia="zh-CN"/>
        </w:rPr>
      </w:pPr>
    </w:p>
    <w:p w14:paraId="025C17B1" w14:textId="12FB49EB" w:rsidR="00D30ABB" w:rsidRPr="00E34280" w:rsidRDefault="00D30ABB" w:rsidP="00D30ABB">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2</w:t>
      </w:r>
    </w:p>
    <w:p w14:paraId="7654325F" w14:textId="77777777" w:rsidR="00D30ABB" w:rsidRPr="00D30ABB" w:rsidRDefault="00D30ABB" w:rsidP="00D30ABB">
      <w:pPr>
        <w:spacing w:after="0" w:line="240" w:lineRule="auto"/>
        <w:ind w:left="1440" w:hanging="1440"/>
        <w:rPr>
          <w:rFonts w:ascii="Times" w:eastAsia="DengXian" w:hAnsi="Times" w:cs="Times New Roman"/>
          <w:sz w:val="20"/>
          <w:szCs w:val="24"/>
          <w:highlight w:val="green"/>
          <w:lang w:val="en-GB" w:eastAsia="zh-CN"/>
        </w:rPr>
      </w:pPr>
      <w:r w:rsidRPr="00D30ABB">
        <w:rPr>
          <w:rFonts w:ascii="Times" w:eastAsia="DengXian" w:hAnsi="Times" w:cs="Times New Roman" w:hint="eastAsia"/>
          <w:sz w:val="20"/>
          <w:szCs w:val="24"/>
          <w:highlight w:val="green"/>
          <w:lang w:val="en-GB" w:eastAsia="zh-CN"/>
        </w:rPr>
        <w:t>A</w:t>
      </w:r>
      <w:r w:rsidRPr="00D30ABB">
        <w:rPr>
          <w:rFonts w:ascii="Times" w:eastAsia="DengXian" w:hAnsi="Times" w:cs="Times New Roman"/>
          <w:sz w:val="20"/>
          <w:szCs w:val="24"/>
          <w:highlight w:val="green"/>
          <w:lang w:val="en-GB" w:eastAsia="zh-CN"/>
        </w:rPr>
        <w:t>greement</w:t>
      </w:r>
    </w:p>
    <w:p w14:paraId="171D5F99" w14:textId="77777777" w:rsidR="00D30ABB" w:rsidRPr="00D30ABB" w:rsidRDefault="00D30ABB" w:rsidP="00D30ABB">
      <w:pPr>
        <w:spacing w:after="0" w:line="240" w:lineRule="auto"/>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For single TB scheduled by single DCI, support new 1-bit field for dynamic waveform indication from UL scheduling DCI.</w:t>
      </w:r>
    </w:p>
    <w:p w14:paraId="5CE93870"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Note: no change of the current size alignment procedure between UL DCI and DL DCI.</w:t>
      </w:r>
    </w:p>
    <w:p w14:paraId="7A2701F1"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458271E9"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p>
    <w:p w14:paraId="3858DF1F"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sz w:val="20"/>
          <w:szCs w:val="20"/>
          <w:lang w:val="en-GB" w:eastAsia="en-US"/>
        </w:rPr>
        <w:t>Conclusion</w:t>
      </w:r>
    </w:p>
    <w:p w14:paraId="44747C2E"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r w:rsidRPr="00D30ABB">
        <w:rPr>
          <w:rFonts w:ascii="Times New Roman" w:eastAsia="Batang" w:hAnsi="Times New Roman" w:cs="Times New Roman" w:hint="eastAsia"/>
          <w:sz w:val="20"/>
          <w:szCs w:val="20"/>
          <w:lang w:val="en-GB" w:eastAsia="en-US"/>
        </w:rPr>
        <w:t>T</w:t>
      </w:r>
      <w:r w:rsidRPr="00D30ABB">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3CCDB56"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en-US"/>
        </w:rPr>
      </w:pPr>
    </w:p>
    <w:p w14:paraId="250737ED" w14:textId="77777777" w:rsidR="00D30ABB" w:rsidRPr="00D30ABB" w:rsidRDefault="00D30ABB" w:rsidP="00D30ABB">
      <w:pPr>
        <w:spacing w:after="0" w:line="240" w:lineRule="auto"/>
        <w:jc w:val="both"/>
        <w:rPr>
          <w:rFonts w:ascii="Times New Roman" w:eastAsia="Batang" w:hAnsi="Times New Roman" w:cs="Times New Roman"/>
          <w:sz w:val="20"/>
          <w:szCs w:val="20"/>
          <w:highlight w:val="green"/>
          <w:lang w:val="en-GB" w:eastAsia="x-none"/>
        </w:rPr>
      </w:pPr>
      <w:r w:rsidRPr="00D30ABB">
        <w:rPr>
          <w:rFonts w:ascii="Times New Roman" w:eastAsia="Batang" w:hAnsi="Times New Roman" w:cs="Times New Roman"/>
          <w:sz w:val="20"/>
          <w:szCs w:val="20"/>
          <w:highlight w:val="green"/>
          <w:lang w:val="en-GB" w:eastAsia="x-none"/>
        </w:rPr>
        <w:t>Agreement</w:t>
      </w:r>
    </w:p>
    <w:p w14:paraId="20F95617" w14:textId="77777777" w:rsidR="00D30ABB" w:rsidRPr="00D30ABB" w:rsidRDefault="00D30ABB" w:rsidP="00D30ABB">
      <w:pPr>
        <w:spacing w:after="0" w:line="240" w:lineRule="auto"/>
        <w:jc w:val="both"/>
        <w:rPr>
          <w:rFonts w:ascii="Times New Roman" w:eastAsia="Batang" w:hAnsi="Times New Roman" w:cs="Times New Roman"/>
          <w:sz w:val="20"/>
          <w:szCs w:val="20"/>
          <w:lang w:val="en-GB" w:eastAsia="x-none"/>
        </w:rPr>
      </w:pPr>
      <w:r w:rsidRPr="00D30ABB">
        <w:rPr>
          <w:rFonts w:ascii="Times New Roman" w:eastAsia="Batang" w:hAnsi="Times New Roman" w:cs="Times New Roman"/>
          <w:sz w:val="20"/>
          <w:szCs w:val="20"/>
          <w:lang w:val="en-GB" w:eastAsia="x-none"/>
        </w:rPr>
        <w:t>Dynamic waveform switching in R18 is not applicable to PUSCH transmissions with a Type 1 configured grant.</w:t>
      </w:r>
    </w:p>
    <w:p w14:paraId="186885C7" w14:textId="77777777" w:rsidR="00D30ABB" w:rsidRPr="00D30ABB" w:rsidRDefault="00D30ABB" w:rsidP="00D30ABB">
      <w:pPr>
        <w:spacing w:after="0" w:line="240" w:lineRule="auto"/>
        <w:jc w:val="both"/>
        <w:rPr>
          <w:rFonts w:ascii="Times New Roman" w:eastAsia="Batang" w:hAnsi="Times New Roman" w:cs="Times New Roman"/>
          <w:strike/>
          <w:color w:val="FF0000"/>
          <w:sz w:val="20"/>
          <w:szCs w:val="20"/>
          <w:lang w:val="en-GB" w:eastAsia="en-US"/>
        </w:rPr>
      </w:pPr>
    </w:p>
    <w:p w14:paraId="7CE0D976" w14:textId="77777777" w:rsidR="00D30ABB" w:rsidRPr="00D30ABB" w:rsidRDefault="00D30ABB" w:rsidP="00D30ABB">
      <w:pPr>
        <w:spacing w:after="0" w:line="240" w:lineRule="auto"/>
        <w:ind w:left="1440" w:hanging="1440"/>
        <w:rPr>
          <w:rFonts w:ascii="Times" w:eastAsia="DengXian" w:hAnsi="Times" w:cs="Times New Roman"/>
          <w:sz w:val="20"/>
          <w:szCs w:val="24"/>
          <w:lang w:val="en-GB" w:eastAsia="zh-CN"/>
        </w:rPr>
      </w:pPr>
      <w:r w:rsidRPr="00D30ABB">
        <w:rPr>
          <w:rFonts w:ascii="Times" w:eastAsia="DengXian" w:hAnsi="Times" w:cs="Times New Roman"/>
          <w:sz w:val="20"/>
          <w:szCs w:val="24"/>
          <w:lang w:val="en-GB" w:eastAsia="zh-CN"/>
        </w:rPr>
        <w:t>Conclusion</w:t>
      </w:r>
    </w:p>
    <w:p w14:paraId="59039095" w14:textId="77777777" w:rsidR="00D30ABB" w:rsidRPr="00D30ABB" w:rsidRDefault="00D30ABB" w:rsidP="00D30ABB">
      <w:pPr>
        <w:spacing w:after="0" w:line="240" w:lineRule="auto"/>
        <w:jc w:val="both"/>
        <w:rPr>
          <w:rFonts w:ascii="Times New Roman" w:eastAsia="Batang" w:hAnsi="Times New Roman" w:cs="Times New Roman"/>
          <w:color w:val="000000"/>
          <w:sz w:val="20"/>
          <w:szCs w:val="20"/>
          <w:lang w:val="en-GB" w:eastAsia="en-US"/>
        </w:rPr>
      </w:pPr>
      <w:r w:rsidRPr="00D30ABB">
        <w:rPr>
          <w:rFonts w:ascii="Times New Roman" w:eastAsia="Batang" w:hAnsi="Times New Roman" w:cs="Times New Roman"/>
          <w:sz w:val="20"/>
          <w:szCs w:val="20"/>
          <w:lang w:val="en-GB" w:eastAsia="en-US"/>
        </w:rPr>
        <w:t>The d</w:t>
      </w:r>
      <w:r w:rsidRPr="00D30ABB">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4BFD9FE0" w14:textId="77777777" w:rsidR="00D30ABB" w:rsidRDefault="00D30ABB" w:rsidP="009B0C4A">
      <w:pPr>
        <w:rPr>
          <w:rFonts w:ascii="Times New Roman" w:hAnsi="Times New Roman" w:cs="Times New Roman"/>
          <w:u w:val="single"/>
          <w:lang w:val="en-GB" w:eastAsia="zh-CN"/>
        </w:rPr>
      </w:pPr>
    </w:p>
    <w:p w14:paraId="2BA1EDAE" w14:textId="6E960F67"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8" w:name="_Hlk127399401"/>
      <w:r w:rsidRPr="009B0C4A">
        <w:rPr>
          <w:rFonts w:ascii="Times" w:eastAsia="DengXian" w:hAnsi="Times" w:cs="Times New Roman"/>
          <w:sz w:val="20"/>
          <w:szCs w:val="24"/>
          <w:lang w:val="en-GB" w:eastAsia="zh-CN"/>
        </w:rPr>
        <w:t>Support new 1-bit field for dynamic waveform indication from UL scheduling DCI</w:t>
      </w:r>
    </w:p>
    <w:bookmarkEnd w:id="8"/>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lastRenderedPageBreak/>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Reporting power headroom related information based on </w:t>
      </w:r>
      <w:proofErr w:type="spell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CMAX,f,c</w:t>
      </w:r>
      <w:proofErr w:type="spellEnd"/>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Target waveform can be same or different from waveform of an actual PUSCH transmission</w:t>
      </w:r>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details, e.g. report </w:t>
      </w:r>
      <w:proofErr w:type="spellStart"/>
      <w:r w:rsidRPr="009B0C4A">
        <w:rPr>
          <w:rFonts w:ascii="Times New Roman" w:eastAsia="Batang" w:hAnsi="Times New Roman" w:cs="Times New Roman"/>
          <w:sz w:val="20"/>
          <w:szCs w:val="20"/>
          <w:lang w:val="en-GB" w:eastAsia="x-none"/>
        </w:rPr>
        <w:t>P</w:t>
      </w:r>
      <w:r w:rsidRPr="009B0C4A">
        <w:rPr>
          <w:rFonts w:ascii="Times New Roman" w:eastAsia="Batang" w:hAnsi="Times New Roman" w:cs="Times New Roman"/>
          <w:sz w:val="20"/>
          <w:szCs w:val="20"/>
          <w:vertAlign w:val="subscript"/>
          <w:lang w:val="en-GB" w:eastAsia="x-none"/>
        </w:rPr>
        <w:t>CMAX,f,c</w:t>
      </w:r>
      <w:proofErr w:type="spellEnd"/>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 becomes lower (higher) than a threshold</w:t>
      </w:r>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triggered by waveform switching</w:t>
      </w:r>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of recommended waveform or request to switch waveform</w:t>
      </w:r>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Other solutions not precluded</w:t>
      </w:r>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94DBD" w14:textId="77777777" w:rsidR="00875DFB" w:rsidRDefault="00875DFB" w:rsidP="005854C7">
      <w:pPr>
        <w:spacing w:after="0" w:line="240" w:lineRule="auto"/>
      </w:pPr>
      <w:r>
        <w:separator/>
      </w:r>
    </w:p>
  </w:endnote>
  <w:endnote w:type="continuationSeparator" w:id="0">
    <w:p w14:paraId="300C2BBE" w14:textId="77777777" w:rsidR="00875DFB" w:rsidRDefault="00875DFB"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7F36A" w14:textId="77777777" w:rsidR="00875DFB" w:rsidRDefault="00875DFB" w:rsidP="005854C7">
      <w:pPr>
        <w:spacing w:after="0" w:line="240" w:lineRule="auto"/>
      </w:pPr>
      <w:r>
        <w:separator/>
      </w:r>
    </w:p>
  </w:footnote>
  <w:footnote w:type="continuationSeparator" w:id="0">
    <w:p w14:paraId="2398C072" w14:textId="77777777" w:rsidR="00875DFB" w:rsidRDefault="00875DFB"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20"/>
  </w:num>
  <w:num w:numId="3" w16cid:durableId="1844780636">
    <w:abstractNumId w:val="16"/>
  </w:num>
  <w:num w:numId="4" w16cid:durableId="1874809944">
    <w:abstractNumId w:val="21"/>
  </w:num>
  <w:num w:numId="5" w16cid:durableId="422917261">
    <w:abstractNumId w:val="19"/>
  </w:num>
  <w:num w:numId="6" w16cid:durableId="886377851">
    <w:abstractNumId w:val="7"/>
  </w:num>
  <w:num w:numId="7" w16cid:durableId="867260724">
    <w:abstractNumId w:val="6"/>
  </w:num>
  <w:num w:numId="8" w16cid:durableId="2022966873">
    <w:abstractNumId w:val="8"/>
  </w:num>
  <w:num w:numId="9" w16cid:durableId="1886287635">
    <w:abstractNumId w:val="12"/>
  </w:num>
  <w:num w:numId="10" w16cid:durableId="1358003460">
    <w:abstractNumId w:val="14"/>
  </w:num>
  <w:num w:numId="11" w16cid:durableId="347290869">
    <w:abstractNumId w:val="3"/>
  </w:num>
  <w:num w:numId="12" w16cid:durableId="480929308">
    <w:abstractNumId w:val="18"/>
  </w:num>
  <w:num w:numId="13" w16cid:durableId="989941183">
    <w:abstractNumId w:val="22"/>
  </w:num>
  <w:num w:numId="14" w16cid:durableId="958415994">
    <w:abstractNumId w:val="10"/>
  </w:num>
  <w:num w:numId="15" w16cid:durableId="213582548">
    <w:abstractNumId w:val="15"/>
  </w:num>
  <w:num w:numId="16" w16cid:durableId="613169741">
    <w:abstractNumId w:val="9"/>
  </w:num>
  <w:num w:numId="17" w16cid:durableId="1264217899">
    <w:abstractNumId w:val="23"/>
  </w:num>
  <w:num w:numId="18" w16cid:durableId="1204102325">
    <w:abstractNumId w:val="26"/>
  </w:num>
  <w:num w:numId="19" w16cid:durableId="649214884">
    <w:abstractNumId w:val="17"/>
  </w:num>
  <w:num w:numId="20" w16cid:durableId="914901473">
    <w:abstractNumId w:val="13"/>
  </w:num>
  <w:num w:numId="21" w16cid:durableId="335763872">
    <w:abstractNumId w:val="4"/>
  </w:num>
  <w:num w:numId="22" w16cid:durableId="667557128">
    <w:abstractNumId w:val="5"/>
  </w:num>
  <w:num w:numId="23" w16cid:durableId="473185803">
    <w:abstractNumId w:val="24"/>
  </w:num>
  <w:num w:numId="24" w16cid:durableId="2130003823">
    <w:abstractNumId w:val="2"/>
  </w:num>
  <w:num w:numId="25" w16cid:durableId="195700667">
    <w:abstractNumId w:val="1"/>
  </w:num>
  <w:num w:numId="26" w16cid:durableId="1814249836">
    <w:abstractNumId w:val="25"/>
  </w:num>
  <w:num w:numId="27" w16cid:durableId="34945687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034"/>
    <w:rsid w:val="000026E2"/>
    <w:rsid w:val="00003520"/>
    <w:rsid w:val="00003E06"/>
    <w:rsid w:val="00004630"/>
    <w:rsid w:val="00004A6A"/>
    <w:rsid w:val="00005060"/>
    <w:rsid w:val="000054A5"/>
    <w:rsid w:val="00005957"/>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B0C"/>
    <w:rsid w:val="00025244"/>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1E4"/>
    <w:rsid w:val="0004666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016"/>
    <w:rsid w:val="000B454C"/>
    <w:rsid w:val="000B4D05"/>
    <w:rsid w:val="000B59FB"/>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04FC"/>
    <w:rsid w:val="000E181E"/>
    <w:rsid w:val="000E1ACC"/>
    <w:rsid w:val="000E1FD4"/>
    <w:rsid w:val="000E2E4E"/>
    <w:rsid w:val="000E330A"/>
    <w:rsid w:val="000E51A0"/>
    <w:rsid w:val="000E76B6"/>
    <w:rsid w:val="000F04A7"/>
    <w:rsid w:val="000F2744"/>
    <w:rsid w:val="000F27BB"/>
    <w:rsid w:val="000F3F5D"/>
    <w:rsid w:val="000F41BA"/>
    <w:rsid w:val="000F5C16"/>
    <w:rsid w:val="000F7127"/>
    <w:rsid w:val="000F72B9"/>
    <w:rsid w:val="000F779E"/>
    <w:rsid w:val="00100768"/>
    <w:rsid w:val="00101732"/>
    <w:rsid w:val="0010219A"/>
    <w:rsid w:val="00102AE9"/>
    <w:rsid w:val="00103187"/>
    <w:rsid w:val="0010602E"/>
    <w:rsid w:val="001068DF"/>
    <w:rsid w:val="00107379"/>
    <w:rsid w:val="00110E8A"/>
    <w:rsid w:val="00111375"/>
    <w:rsid w:val="00112CC3"/>
    <w:rsid w:val="00113C8B"/>
    <w:rsid w:val="00113D80"/>
    <w:rsid w:val="00114F04"/>
    <w:rsid w:val="00115480"/>
    <w:rsid w:val="0011779F"/>
    <w:rsid w:val="00117880"/>
    <w:rsid w:val="00121999"/>
    <w:rsid w:val="00123BDB"/>
    <w:rsid w:val="00124547"/>
    <w:rsid w:val="00124943"/>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373B8"/>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3E2"/>
    <w:rsid w:val="00163791"/>
    <w:rsid w:val="0016504C"/>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4C60"/>
    <w:rsid w:val="00196F0D"/>
    <w:rsid w:val="001970E5"/>
    <w:rsid w:val="00197501"/>
    <w:rsid w:val="00197C0E"/>
    <w:rsid w:val="001A0411"/>
    <w:rsid w:val="001A11F5"/>
    <w:rsid w:val="001A125F"/>
    <w:rsid w:val="001A1A46"/>
    <w:rsid w:val="001A2A18"/>
    <w:rsid w:val="001A2AC9"/>
    <w:rsid w:val="001A3F8F"/>
    <w:rsid w:val="001A4824"/>
    <w:rsid w:val="001A5374"/>
    <w:rsid w:val="001A53AC"/>
    <w:rsid w:val="001A76E2"/>
    <w:rsid w:val="001B1622"/>
    <w:rsid w:val="001B2423"/>
    <w:rsid w:val="001B474F"/>
    <w:rsid w:val="001B5AAC"/>
    <w:rsid w:val="001B63D7"/>
    <w:rsid w:val="001B6A7E"/>
    <w:rsid w:val="001B7512"/>
    <w:rsid w:val="001B7910"/>
    <w:rsid w:val="001C28BB"/>
    <w:rsid w:val="001C39BC"/>
    <w:rsid w:val="001C39F8"/>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4C5"/>
    <w:rsid w:val="00215DF1"/>
    <w:rsid w:val="0021680F"/>
    <w:rsid w:val="00216931"/>
    <w:rsid w:val="00216B9A"/>
    <w:rsid w:val="00217FDB"/>
    <w:rsid w:val="00221216"/>
    <w:rsid w:val="00221759"/>
    <w:rsid w:val="00221F94"/>
    <w:rsid w:val="002222E7"/>
    <w:rsid w:val="0022238E"/>
    <w:rsid w:val="002228F9"/>
    <w:rsid w:val="00222FD9"/>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651E"/>
    <w:rsid w:val="0023769E"/>
    <w:rsid w:val="002403B1"/>
    <w:rsid w:val="00241947"/>
    <w:rsid w:val="00243C77"/>
    <w:rsid w:val="00245A23"/>
    <w:rsid w:val="00245C9E"/>
    <w:rsid w:val="0024665F"/>
    <w:rsid w:val="00246919"/>
    <w:rsid w:val="00247BEF"/>
    <w:rsid w:val="00247C59"/>
    <w:rsid w:val="0025169F"/>
    <w:rsid w:val="00252DFF"/>
    <w:rsid w:val="00253760"/>
    <w:rsid w:val="00254662"/>
    <w:rsid w:val="00255ACF"/>
    <w:rsid w:val="002561D6"/>
    <w:rsid w:val="0025759F"/>
    <w:rsid w:val="00262956"/>
    <w:rsid w:val="00263C42"/>
    <w:rsid w:val="00263CED"/>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A69"/>
    <w:rsid w:val="002C20EA"/>
    <w:rsid w:val="002C2696"/>
    <w:rsid w:val="002C2BA3"/>
    <w:rsid w:val="002C2D70"/>
    <w:rsid w:val="002C3764"/>
    <w:rsid w:val="002C3C60"/>
    <w:rsid w:val="002C57BD"/>
    <w:rsid w:val="002C6C08"/>
    <w:rsid w:val="002C7387"/>
    <w:rsid w:val="002C74AE"/>
    <w:rsid w:val="002D0068"/>
    <w:rsid w:val="002D1E4C"/>
    <w:rsid w:val="002D2DAE"/>
    <w:rsid w:val="002D34A1"/>
    <w:rsid w:val="002D3DDA"/>
    <w:rsid w:val="002D43FE"/>
    <w:rsid w:val="002D4BBA"/>
    <w:rsid w:val="002D4DAD"/>
    <w:rsid w:val="002D6418"/>
    <w:rsid w:val="002D6926"/>
    <w:rsid w:val="002D6AA0"/>
    <w:rsid w:val="002D7187"/>
    <w:rsid w:val="002D7382"/>
    <w:rsid w:val="002E16B9"/>
    <w:rsid w:val="002E17DC"/>
    <w:rsid w:val="002E3468"/>
    <w:rsid w:val="002E4536"/>
    <w:rsid w:val="002E5191"/>
    <w:rsid w:val="002E580F"/>
    <w:rsid w:val="002E5BC4"/>
    <w:rsid w:val="002F0989"/>
    <w:rsid w:val="002F0F92"/>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3B6"/>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04DB"/>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76B27"/>
    <w:rsid w:val="003814D3"/>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C19"/>
    <w:rsid w:val="003C0CEE"/>
    <w:rsid w:val="003C1E4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4DA1"/>
    <w:rsid w:val="003E6140"/>
    <w:rsid w:val="003E6F9F"/>
    <w:rsid w:val="003E7C13"/>
    <w:rsid w:val="003E7E2A"/>
    <w:rsid w:val="003F1574"/>
    <w:rsid w:val="003F4BD6"/>
    <w:rsid w:val="003F5AE1"/>
    <w:rsid w:val="003F6C7B"/>
    <w:rsid w:val="004007E0"/>
    <w:rsid w:val="004008BC"/>
    <w:rsid w:val="00402762"/>
    <w:rsid w:val="00403690"/>
    <w:rsid w:val="00403B61"/>
    <w:rsid w:val="00403D10"/>
    <w:rsid w:val="00404B66"/>
    <w:rsid w:val="004059FB"/>
    <w:rsid w:val="00405B98"/>
    <w:rsid w:val="00406176"/>
    <w:rsid w:val="00407346"/>
    <w:rsid w:val="00407679"/>
    <w:rsid w:val="00410A96"/>
    <w:rsid w:val="00410F05"/>
    <w:rsid w:val="00411DFC"/>
    <w:rsid w:val="00411EBF"/>
    <w:rsid w:val="00412BD1"/>
    <w:rsid w:val="00413693"/>
    <w:rsid w:val="00414223"/>
    <w:rsid w:val="0041493B"/>
    <w:rsid w:val="004152BF"/>
    <w:rsid w:val="004168F2"/>
    <w:rsid w:val="0042007C"/>
    <w:rsid w:val="00421D8C"/>
    <w:rsid w:val="00421E23"/>
    <w:rsid w:val="00423362"/>
    <w:rsid w:val="00423920"/>
    <w:rsid w:val="00423E12"/>
    <w:rsid w:val="004249AF"/>
    <w:rsid w:val="00425454"/>
    <w:rsid w:val="00425935"/>
    <w:rsid w:val="00425E35"/>
    <w:rsid w:val="0042667D"/>
    <w:rsid w:val="00426A8E"/>
    <w:rsid w:val="00430001"/>
    <w:rsid w:val="00430B56"/>
    <w:rsid w:val="00431668"/>
    <w:rsid w:val="00431695"/>
    <w:rsid w:val="0043299F"/>
    <w:rsid w:val="00433617"/>
    <w:rsid w:val="00434B0B"/>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6D0D"/>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5358"/>
    <w:rsid w:val="0048613C"/>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B7A52"/>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30FA"/>
    <w:rsid w:val="004D4100"/>
    <w:rsid w:val="004D4146"/>
    <w:rsid w:val="004D4AEF"/>
    <w:rsid w:val="004D5DB7"/>
    <w:rsid w:val="004D6147"/>
    <w:rsid w:val="004D7056"/>
    <w:rsid w:val="004E251D"/>
    <w:rsid w:val="004E2AC3"/>
    <w:rsid w:val="004E54BD"/>
    <w:rsid w:val="004E7DAA"/>
    <w:rsid w:val="004F1720"/>
    <w:rsid w:val="004F249B"/>
    <w:rsid w:val="004F2C2B"/>
    <w:rsid w:val="004F32F8"/>
    <w:rsid w:val="004F4303"/>
    <w:rsid w:val="004F4BB2"/>
    <w:rsid w:val="004F585A"/>
    <w:rsid w:val="004F79F7"/>
    <w:rsid w:val="00500317"/>
    <w:rsid w:val="00500B57"/>
    <w:rsid w:val="0050159E"/>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DA9"/>
    <w:rsid w:val="00523685"/>
    <w:rsid w:val="00523992"/>
    <w:rsid w:val="00523C58"/>
    <w:rsid w:val="00523E98"/>
    <w:rsid w:val="00525F8F"/>
    <w:rsid w:val="005274CE"/>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10AD"/>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70F3B"/>
    <w:rsid w:val="00571201"/>
    <w:rsid w:val="00573CF9"/>
    <w:rsid w:val="00575E19"/>
    <w:rsid w:val="005761F1"/>
    <w:rsid w:val="00577931"/>
    <w:rsid w:val="00581386"/>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5491"/>
    <w:rsid w:val="0059608E"/>
    <w:rsid w:val="005960AA"/>
    <w:rsid w:val="00596E2F"/>
    <w:rsid w:val="00597D86"/>
    <w:rsid w:val="005A04C1"/>
    <w:rsid w:val="005A1446"/>
    <w:rsid w:val="005A1C48"/>
    <w:rsid w:val="005A227C"/>
    <w:rsid w:val="005A2F22"/>
    <w:rsid w:val="005A304C"/>
    <w:rsid w:val="005A360C"/>
    <w:rsid w:val="005A3640"/>
    <w:rsid w:val="005A3FB5"/>
    <w:rsid w:val="005A47D0"/>
    <w:rsid w:val="005A4A80"/>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7D09"/>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7003E"/>
    <w:rsid w:val="006701D3"/>
    <w:rsid w:val="00671983"/>
    <w:rsid w:val="00674C43"/>
    <w:rsid w:val="00675DF0"/>
    <w:rsid w:val="006764F9"/>
    <w:rsid w:val="0067705C"/>
    <w:rsid w:val="0067756D"/>
    <w:rsid w:val="00680B0B"/>
    <w:rsid w:val="00681046"/>
    <w:rsid w:val="00681C95"/>
    <w:rsid w:val="00681DD5"/>
    <w:rsid w:val="00681E77"/>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2900"/>
    <w:rsid w:val="006A38ED"/>
    <w:rsid w:val="006A3962"/>
    <w:rsid w:val="006A3FCA"/>
    <w:rsid w:val="006A4744"/>
    <w:rsid w:val="006A53EA"/>
    <w:rsid w:val="006A6D03"/>
    <w:rsid w:val="006A70B6"/>
    <w:rsid w:val="006A77B2"/>
    <w:rsid w:val="006A7894"/>
    <w:rsid w:val="006B0083"/>
    <w:rsid w:val="006B0584"/>
    <w:rsid w:val="006B1039"/>
    <w:rsid w:val="006B1944"/>
    <w:rsid w:val="006B31A5"/>
    <w:rsid w:val="006B3937"/>
    <w:rsid w:val="006B3F22"/>
    <w:rsid w:val="006B4B11"/>
    <w:rsid w:val="006C0316"/>
    <w:rsid w:val="006C0518"/>
    <w:rsid w:val="006C0A5E"/>
    <w:rsid w:val="006C0C57"/>
    <w:rsid w:val="006C198C"/>
    <w:rsid w:val="006C2A58"/>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3B9B"/>
    <w:rsid w:val="006D43FA"/>
    <w:rsid w:val="006D4D30"/>
    <w:rsid w:val="006D5EF5"/>
    <w:rsid w:val="006D61AD"/>
    <w:rsid w:val="006D62A8"/>
    <w:rsid w:val="006D69C6"/>
    <w:rsid w:val="006E0D9F"/>
    <w:rsid w:val="006E26A6"/>
    <w:rsid w:val="006E32E2"/>
    <w:rsid w:val="006E4D30"/>
    <w:rsid w:val="006E4FB6"/>
    <w:rsid w:val="006E5F95"/>
    <w:rsid w:val="006E6316"/>
    <w:rsid w:val="006E65B6"/>
    <w:rsid w:val="006E6ACA"/>
    <w:rsid w:val="006E76F7"/>
    <w:rsid w:val="006E771B"/>
    <w:rsid w:val="006E7F9B"/>
    <w:rsid w:val="006F17CA"/>
    <w:rsid w:val="006F2D1B"/>
    <w:rsid w:val="006F36B9"/>
    <w:rsid w:val="006F3861"/>
    <w:rsid w:val="006F56E8"/>
    <w:rsid w:val="006F5B03"/>
    <w:rsid w:val="006F5B84"/>
    <w:rsid w:val="006F6D19"/>
    <w:rsid w:val="006F751D"/>
    <w:rsid w:val="006F756B"/>
    <w:rsid w:val="006F7AAF"/>
    <w:rsid w:val="00700197"/>
    <w:rsid w:val="0070173B"/>
    <w:rsid w:val="00701A7C"/>
    <w:rsid w:val="00702918"/>
    <w:rsid w:val="007039BB"/>
    <w:rsid w:val="00703A80"/>
    <w:rsid w:val="007048AD"/>
    <w:rsid w:val="00707D7D"/>
    <w:rsid w:val="0071015A"/>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786E"/>
    <w:rsid w:val="00747CAC"/>
    <w:rsid w:val="00750112"/>
    <w:rsid w:val="00750BC7"/>
    <w:rsid w:val="007519C5"/>
    <w:rsid w:val="00751E33"/>
    <w:rsid w:val="007525C1"/>
    <w:rsid w:val="00753DE1"/>
    <w:rsid w:val="00754349"/>
    <w:rsid w:val="00754A35"/>
    <w:rsid w:val="00754B50"/>
    <w:rsid w:val="007564F5"/>
    <w:rsid w:val="00756C59"/>
    <w:rsid w:val="00760243"/>
    <w:rsid w:val="00761AAB"/>
    <w:rsid w:val="00761E31"/>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0D6"/>
    <w:rsid w:val="00772A0B"/>
    <w:rsid w:val="00773274"/>
    <w:rsid w:val="00773D83"/>
    <w:rsid w:val="0077425F"/>
    <w:rsid w:val="007770E0"/>
    <w:rsid w:val="00777905"/>
    <w:rsid w:val="0077790A"/>
    <w:rsid w:val="00777C18"/>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A6325"/>
    <w:rsid w:val="007B0610"/>
    <w:rsid w:val="007B1C9D"/>
    <w:rsid w:val="007B20AC"/>
    <w:rsid w:val="007B2B0F"/>
    <w:rsid w:val="007B2BD3"/>
    <w:rsid w:val="007B3A3B"/>
    <w:rsid w:val="007B4F19"/>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6B"/>
    <w:rsid w:val="007F7316"/>
    <w:rsid w:val="007F7A39"/>
    <w:rsid w:val="008003FB"/>
    <w:rsid w:val="0080104E"/>
    <w:rsid w:val="008013BB"/>
    <w:rsid w:val="0080201B"/>
    <w:rsid w:val="00804465"/>
    <w:rsid w:val="008048C6"/>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5FC"/>
    <w:rsid w:val="00890A53"/>
    <w:rsid w:val="00893559"/>
    <w:rsid w:val="00894E82"/>
    <w:rsid w:val="00895454"/>
    <w:rsid w:val="0089587C"/>
    <w:rsid w:val="00896C23"/>
    <w:rsid w:val="00897710"/>
    <w:rsid w:val="00897D89"/>
    <w:rsid w:val="008A0742"/>
    <w:rsid w:val="008A28F4"/>
    <w:rsid w:val="008A29F5"/>
    <w:rsid w:val="008A2C05"/>
    <w:rsid w:val="008A300C"/>
    <w:rsid w:val="008A4558"/>
    <w:rsid w:val="008A5E34"/>
    <w:rsid w:val="008A60BF"/>
    <w:rsid w:val="008A63B6"/>
    <w:rsid w:val="008A6991"/>
    <w:rsid w:val="008A7075"/>
    <w:rsid w:val="008A7717"/>
    <w:rsid w:val="008B0142"/>
    <w:rsid w:val="008B1C69"/>
    <w:rsid w:val="008B22B9"/>
    <w:rsid w:val="008B26C9"/>
    <w:rsid w:val="008B2AE7"/>
    <w:rsid w:val="008B2BC7"/>
    <w:rsid w:val="008B2CD9"/>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168"/>
    <w:rsid w:val="008F1C73"/>
    <w:rsid w:val="008F27C7"/>
    <w:rsid w:val="008F32A2"/>
    <w:rsid w:val="008F3631"/>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2FF2"/>
    <w:rsid w:val="00913832"/>
    <w:rsid w:val="009139F1"/>
    <w:rsid w:val="00914B0A"/>
    <w:rsid w:val="00914CD2"/>
    <w:rsid w:val="00915D4C"/>
    <w:rsid w:val="00916133"/>
    <w:rsid w:val="0091670A"/>
    <w:rsid w:val="009169C9"/>
    <w:rsid w:val="009173A3"/>
    <w:rsid w:val="00917F7F"/>
    <w:rsid w:val="009202E9"/>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170"/>
    <w:rsid w:val="0095161D"/>
    <w:rsid w:val="00951794"/>
    <w:rsid w:val="0095212A"/>
    <w:rsid w:val="00952639"/>
    <w:rsid w:val="009533E7"/>
    <w:rsid w:val="00953ADE"/>
    <w:rsid w:val="00955226"/>
    <w:rsid w:val="0095573C"/>
    <w:rsid w:val="00955B2C"/>
    <w:rsid w:val="0095612F"/>
    <w:rsid w:val="009565D7"/>
    <w:rsid w:val="00957E04"/>
    <w:rsid w:val="00960001"/>
    <w:rsid w:val="00961154"/>
    <w:rsid w:val="009623BD"/>
    <w:rsid w:val="00962DCD"/>
    <w:rsid w:val="00962E4E"/>
    <w:rsid w:val="009630C4"/>
    <w:rsid w:val="00964093"/>
    <w:rsid w:val="00964650"/>
    <w:rsid w:val="00965CB0"/>
    <w:rsid w:val="00966613"/>
    <w:rsid w:val="00966CDB"/>
    <w:rsid w:val="009679BD"/>
    <w:rsid w:val="00970405"/>
    <w:rsid w:val="009706D8"/>
    <w:rsid w:val="00970728"/>
    <w:rsid w:val="00970947"/>
    <w:rsid w:val="00973A04"/>
    <w:rsid w:val="0097484C"/>
    <w:rsid w:val="0097491C"/>
    <w:rsid w:val="00974DC4"/>
    <w:rsid w:val="00976AED"/>
    <w:rsid w:val="009801A7"/>
    <w:rsid w:val="00981174"/>
    <w:rsid w:val="00981778"/>
    <w:rsid w:val="00981ABC"/>
    <w:rsid w:val="00982525"/>
    <w:rsid w:val="009835C6"/>
    <w:rsid w:val="009840D9"/>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0D6E"/>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5C79"/>
    <w:rsid w:val="00A10553"/>
    <w:rsid w:val="00A10EC0"/>
    <w:rsid w:val="00A10F39"/>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77EA"/>
    <w:rsid w:val="00A31830"/>
    <w:rsid w:val="00A32002"/>
    <w:rsid w:val="00A32239"/>
    <w:rsid w:val="00A33E2E"/>
    <w:rsid w:val="00A36029"/>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749"/>
    <w:rsid w:val="00A55888"/>
    <w:rsid w:val="00A5611C"/>
    <w:rsid w:val="00A570DE"/>
    <w:rsid w:val="00A574B6"/>
    <w:rsid w:val="00A614A4"/>
    <w:rsid w:val="00A62738"/>
    <w:rsid w:val="00A63AFE"/>
    <w:rsid w:val="00A64FBD"/>
    <w:rsid w:val="00A66533"/>
    <w:rsid w:val="00A67DF2"/>
    <w:rsid w:val="00A67F19"/>
    <w:rsid w:val="00A719AF"/>
    <w:rsid w:val="00A721F9"/>
    <w:rsid w:val="00A72BC4"/>
    <w:rsid w:val="00A72C87"/>
    <w:rsid w:val="00A72D1D"/>
    <w:rsid w:val="00A7306C"/>
    <w:rsid w:val="00A73551"/>
    <w:rsid w:val="00A737DD"/>
    <w:rsid w:val="00A73C52"/>
    <w:rsid w:val="00A73CCF"/>
    <w:rsid w:val="00A74E3B"/>
    <w:rsid w:val="00A75A7E"/>
    <w:rsid w:val="00A763F0"/>
    <w:rsid w:val="00A76688"/>
    <w:rsid w:val="00A77185"/>
    <w:rsid w:val="00A7794B"/>
    <w:rsid w:val="00A82B84"/>
    <w:rsid w:val="00A830AE"/>
    <w:rsid w:val="00A83DA9"/>
    <w:rsid w:val="00A84249"/>
    <w:rsid w:val="00A844D3"/>
    <w:rsid w:val="00A84A13"/>
    <w:rsid w:val="00A84D2B"/>
    <w:rsid w:val="00A84FA9"/>
    <w:rsid w:val="00A8581A"/>
    <w:rsid w:val="00A86740"/>
    <w:rsid w:val="00A876B5"/>
    <w:rsid w:val="00A903B4"/>
    <w:rsid w:val="00A906E5"/>
    <w:rsid w:val="00A90A61"/>
    <w:rsid w:val="00A90E3C"/>
    <w:rsid w:val="00A9209A"/>
    <w:rsid w:val="00A92482"/>
    <w:rsid w:val="00A92BAA"/>
    <w:rsid w:val="00A93781"/>
    <w:rsid w:val="00A963D6"/>
    <w:rsid w:val="00A964AE"/>
    <w:rsid w:val="00A97E71"/>
    <w:rsid w:val="00AA0E26"/>
    <w:rsid w:val="00AA10B7"/>
    <w:rsid w:val="00AA1505"/>
    <w:rsid w:val="00AA158D"/>
    <w:rsid w:val="00AA1903"/>
    <w:rsid w:val="00AA24C5"/>
    <w:rsid w:val="00AA26A9"/>
    <w:rsid w:val="00AA2800"/>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81C"/>
    <w:rsid w:val="00B44AF3"/>
    <w:rsid w:val="00B461D4"/>
    <w:rsid w:val="00B46C68"/>
    <w:rsid w:val="00B46FF8"/>
    <w:rsid w:val="00B47535"/>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21D9"/>
    <w:rsid w:val="00B821ED"/>
    <w:rsid w:val="00B82364"/>
    <w:rsid w:val="00B8250A"/>
    <w:rsid w:val="00B8276D"/>
    <w:rsid w:val="00B82AE4"/>
    <w:rsid w:val="00B82BC0"/>
    <w:rsid w:val="00B840D8"/>
    <w:rsid w:val="00B84807"/>
    <w:rsid w:val="00B85663"/>
    <w:rsid w:val="00B86D28"/>
    <w:rsid w:val="00B90BF7"/>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21C"/>
    <w:rsid w:val="00BB13E7"/>
    <w:rsid w:val="00BB1824"/>
    <w:rsid w:val="00BB2632"/>
    <w:rsid w:val="00BB359D"/>
    <w:rsid w:val="00BB3A8F"/>
    <w:rsid w:val="00BB4823"/>
    <w:rsid w:val="00BB5996"/>
    <w:rsid w:val="00BB5C4F"/>
    <w:rsid w:val="00BB5E98"/>
    <w:rsid w:val="00BB5EDF"/>
    <w:rsid w:val="00BB7345"/>
    <w:rsid w:val="00BB7516"/>
    <w:rsid w:val="00BC11A6"/>
    <w:rsid w:val="00BC19C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D33"/>
    <w:rsid w:val="00CD4E75"/>
    <w:rsid w:val="00CD50C4"/>
    <w:rsid w:val="00CD53C9"/>
    <w:rsid w:val="00CD5952"/>
    <w:rsid w:val="00CE066C"/>
    <w:rsid w:val="00CE0B6B"/>
    <w:rsid w:val="00CE1825"/>
    <w:rsid w:val="00CE1B43"/>
    <w:rsid w:val="00CE2905"/>
    <w:rsid w:val="00CE558D"/>
    <w:rsid w:val="00CF198C"/>
    <w:rsid w:val="00CF1D7A"/>
    <w:rsid w:val="00CF1DA6"/>
    <w:rsid w:val="00CF1FA7"/>
    <w:rsid w:val="00CF3EFE"/>
    <w:rsid w:val="00CF6B0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0ABB"/>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3EA6"/>
    <w:rsid w:val="00D740F6"/>
    <w:rsid w:val="00D742CE"/>
    <w:rsid w:val="00D762ED"/>
    <w:rsid w:val="00D81A5C"/>
    <w:rsid w:val="00D81E09"/>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B0A"/>
    <w:rsid w:val="00DA746C"/>
    <w:rsid w:val="00DA7B6F"/>
    <w:rsid w:val="00DB028B"/>
    <w:rsid w:val="00DB0439"/>
    <w:rsid w:val="00DB1B7B"/>
    <w:rsid w:val="00DB1C21"/>
    <w:rsid w:val="00DB2090"/>
    <w:rsid w:val="00DB25E7"/>
    <w:rsid w:val="00DB2A42"/>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3BD"/>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57ED"/>
    <w:rsid w:val="00E0672E"/>
    <w:rsid w:val="00E07961"/>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35B2"/>
    <w:rsid w:val="00E43ABA"/>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BF7"/>
    <w:rsid w:val="00E53FC6"/>
    <w:rsid w:val="00E5554C"/>
    <w:rsid w:val="00E56BC3"/>
    <w:rsid w:val="00E60019"/>
    <w:rsid w:val="00E61553"/>
    <w:rsid w:val="00E62C35"/>
    <w:rsid w:val="00E6405D"/>
    <w:rsid w:val="00E64658"/>
    <w:rsid w:val="00E65271"/>
    <w:rsid w:val="00E65C9A"/>
    <w:rsid w:val="00E67015"/>
    <w:rsid w:val="00E67FFB"/>
    <w:rsid w:val="00E70A28"/>
    <w:rsid w:val="00E70B52"/>
    <w:rsid w:val="00E70DBF"/>
    <w:rsid w:val="00E70F31"/>
    <w:rsid w:val="00E7114D"/>
    <w:rsid w:val="00E71E7E"/>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2232"/>
    <w:rsid w:val="00E82C67"/>
    <w:rsid w:val="00E845AA"/>
    <w:rsid w:val="00E850E4"/>
    <w:rsid w:val="00E85B7C"/>
    <w:rsid w:val="00E86F85"/>
    <w:rsid w:val="00E90B44"/>
    <w:rsid w:val="00E92F03"/>
    <w:rsid w:val="00E94029"/>
    <w:rsid w:val="00E94B09"/>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332E"/>
    <w:rsid w:val="00ED38FE"/>
    <w:rsid w:val="00ED3945"/>
    <w:rsid w:val="00ED3BA4"/>
    <w:rsid w:val="00ED3E65"/>
    <w:rsid w:val="00ED4A19"/>
    <w:rsid w:val="00ED529E"/>
    <w:rsid w:val="00ED6152"/>
    <w:rsid w:val="00ED6F42"/>
    <w:rsid w:val="00ED7393"/>
    <w:rsid w:val="00ED7CF9"/>
    <w:rsid w:val="00EE1D3E"/>
    <w:rsid w:val="00EE22C4"/>
    <w:rsid w:val="00EE305E"/>
    <w:rsid w:val="00EE4601"/>
    <w:rsid w:val="00EE5DAD"/>
    <w:rsid w:val="00EE6BE3"/>
    <w:rsid w:val="00EE7A42"/>
    <w:rsid w:val="00EF0320"/>
    <w:rsid w:val="00EF0832"/>
    <w:rsid w:val="00EF0864"/>
    <w:rsid w:val="00EF2021"/>
    <w:rsid w:val="00EF4331"/>
    <w:rsid w:val="00EF434E"/>
    <w:rsid w:val="00EF4AD7"/>
    <w:rsid w:val="00EF50B5"/>
    <w:rsid w:val="00EF59BA"/>
    <w:rsid w:val="00EF728B"/>
    <w:rsid w:val="00EF7568"/>
    <w:rsid w:val="00EF7A85"/>
    <w:rsid w:val="00F01033"/>
    <w:rsid w:val="00F01183"/>
    <w:rsid w:val="00F039FE"/>
    <w:rsid w:val="00F04320"/>
    <w:rsid w:val="00F0449E"/>
    <w:rsid w:val="00F056AC"/>
    <w:rsid w:val="00F05DC2"/>
    <w:rsid w:val="00F0680B"/>
    <w:rsid w:val="00F07C8B"/>
    <w:rsid w:val="00F10587"/>
    <w:rsid w:val="00F1070B"/>
    <w:rsid w:val="00F10BD1"/>
    <w:rsid w:val="00F1145C"/>
    <w:rsid w:val="00F11551"/>
    <w:rsid w:val="00F12132"/>
    <w:rsid w:val="00F121D6"/>
    <w:rsid w:val="00F1258A"/>
    <w:rsid w:val="00F1356B"/>
    <w:rsid w:val="00F14A1C"/>
    <w:rsid w:val="00F14BA5"/>
    <w:rsid w:val="00F1563C"/>
    <w:rsid w:val="00F16723"/>
    <w:rsid w:val="00F16BD4"/>
    <w:rsid w:val="00F16E18"/>
    <w:rsid w:val="00F16FA2"/>
    <w:rsid w:val="00F20858"/>
    <w:rsid w:val="00F21217"/>
    <w:rsid w:val="00F22B14"/>
    <w:rsid w:val="00F2328B"/>
    <w:rsid w:val="00F2330C"/>
    <w:rsid w:val="00F23793"/>
    <w:rsid w:val="00F241B1"/>
    <w:rsid w:val="00F24B30"/>
    <w:rsid w:val="00F2537D"/>
    <w:rsid w:val="00F25596"/>
    <w:rsid w:val="00F25CA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E28"/>
    <w:rsid w:val="00F458FE"/>
    <w:rsid w:val="00F45C89"/>
    <w:rsid w:val="00F46198"/>
    <w:rsid w:val="00F47490"/>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945"/>
    <w:rsid w:val="00FB0993"/>
    <w:rsid w:val="00FB17F1"/>
    <w:rsid w:val="00FB2499"/>
    <w:rsid w:val="00FB2A9E"/>
    <w:rsid w:val="00FB4514"/>
    <w:rsid w:val="00FB67B1"/>
    <w:rsid w:val="00FB69E9"/>
    <w:rsid w:val="00FB6B9F"/>
    <w:rsid w:val="00FB7EE9"/>
    <w:rsid w:val="00FC0919"/>
    <w:rsid w:val="00FC0D67"/>
    <w:rsid w:val="00FC1129"/>
    <w:rsid w:val="00FC11B5"/>
    <w:rsid w:val="00FC18A5"/>
    <w:rsid w:val="00FC1FDB"/>
    <w:rsid w:val="00FC303F"/>
    <w:rsid w:val="00FC48AD"/>
    <w:rsid w:val="00FC6C3D"/>
    <w:rsid w:val="00FC7042"/>
    <w:rsid w:val="00FC76C9"/>
    <w:rsid w:val="00FD1872"/>
    <w:rsid w:val="00FD3123"/>
    <w:rsid w:val="00FD473A"/>
    <w:rsid w:val="00FD499D"/>
    <w:rsid w:val="00FD6140"/>
    <w:rsid w:val="00FD61DC"/>
    <w:rsid w:val="00FD6696"/>
    <w:rsid w:val="00FD669B"/>
    <w:rsid w:val="00FD7B07"/>
    <w:rsid w:val="00FE0CEA"/>
    <w:rsid w:val="00FE16FA"/>
    <w:rsid w:val="00FE3A4D"/>
    <w:rsid w:val="00FE3D10"/>
    <w:rsid w:val="00FE54E5"/>
    <w:rsid w:val="00FE5954"/>
    <w:rsid w:val="00FE72A0"/>
    <w:rsid w:val="00FE7477"/>
    <w:rsid w:val="00FE7ADD"/>
    <w:rsid w:val="00FE7B1D"/>
    <w:rsid w:val="00FF06D2"/>
    <w:rsid w:val="00FF0EA5"/>
    <w:rsid w:val="00FF115E"/>
    <w:rsid w:val="00FF20C1"/>
    <w:rsid w:val="00FF245D"/>
    <w:rsid w:val="00FF29F8"/>
    <w:rsid w:val="00FF2F82"/>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C66EA9F-0938-4F46-9D10-517FC031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schemas.openxmlformats.org/package/2006/metadata/core-properties"/>
    <ds:schemaRef ds:uri="http://purl.org/dc/elements/1.1/"/>
    <ds:schemaRef ds:uri="http://schemas.microsoft.com/office/infopath/2007/PartnerControls"/>
    <ds:schemaRef ds:uri="http://purl.org/dc/dcmitype/"/>
    <ds:schemaRef ds:uri="http://schemas.microsoft.com/office/2006/metadata/properties"/>
    <ds:schemaRef ds:uri="http://purl.org/dc/terms/"/>
    <ds:schemaRef ds:uri="23a22248-acb0-4303-bd1b-c36b2527d0a2"/>
    <ds:schemaRef ds:uri="5a888943-97ca-4c93-b605-714bb5e9e285"/>
    <ds:schemaRef ds:uri="http://schemas.microsoft.com/office/2006/documentManagement/types"/>
    <ds:schemaRef ds:uri="http://schemas.microsoft.com/sharepoint/v4"/>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6016</TotalTime>
  <Pages>11</Pages>
  <Words>4197</Words>
  <Characters>23927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139</cp:revision>
  <dcterms:created xsi:type="dcterms:W3CDTF">2023-02-17T21:04:00Z</dcterms:created>
  <dcterms:modified xsi:type="dcterms:W3CDTF">2023-09-28T22:20:00Z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